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0B7" w:rsidRPr="00B9284C" w:rsidRDefault="00327950" w:rsidP="00B9284C">
      <w:pPr>
        <w:ind w:firstLine="5245"/>
        <w:jc w:val="both"/>
        <w:rPr>
          <w:rFonts w:ascii="Times New Roman" w:hAnsi="Times New Roman" w:cs="Times New Roman"/>
          <w:sz w:val="28"/>
          <w:szCs w:val="28"/>
        </w:rPr>
      </w:pPr>
      <w:r>
        <w:rPr>
          <w:rFonts w:ascii="Times New Roman" w:hAnsi="Times New Roman" w:cs="Times New Roman"/>
          <w:sz w:val="28"/>
          <w:szCs w:val="28"/>
        </w:rPr>
        <w:t xml:space="preserve">Приложение </w:t>
      </w:r>
      <w:r w:rsidR="00AC7AD3">
        <w:rPr>
          <w:rFonts w:ascii="Times New Roman" w:hAnsi="Times New Roman" w:cs="Times New Roman"/>
          <w:sz w:val="28"/>
          <w:szCs w:val="28"/>
        </w:rPr>
        <w:t>81</w:t>
      </w:r>
    </w:p>
    <w:p w:rsidR="00F220B7" w:rsidRPr="00B9284C" w:rsidRDefault="00F220B7" w:rsidP="00B9284C">
      <w:pPr>
        <w:ind w:firstLine="5245"/>
        <w:jc w:val="both"/>
        <w:rPr>
          <w:rFonts w:ascii="Times New Roman" w:hAnsi="Times New Roman" w:cs="Times New Roman"/>
          <w:sz w:val="28"/>
          <w:szCs w:val="28"/>
        </w:rPr>
      </w:pPr>
      <w:r w:rsidRPr="00B9284C">
        <w:rPr>
          <w:rFonts w:ascii="Times New Roman" w:hAnsi="Times New Roman" w:cs="Times New Roman"/>
          <w:sz w:val="28"/>
          <w:szCs w:val="28"/>
        </w:rPr>
        <w:t>к приказу Министра образования</w:t>
      </w:r>
    </w:p>
    <w:p w:rsidR="00F220B7" w:rsidRPr="00B9284C" w:rsidRDefault="00F220B7" w:rsidP="00B9284C">
      <w:pPr>
        <w:ind w:firstLine="5245"/>
        <w:jc w:val="both"/>
        <w:rPr>
          <w:rFonts w:ascii="Times New Roman" w:hAnsi="Times New Roman" w:cs="Times New Roman"/>
          <w:sz w:val="28"/>
          <w:szCs w:val="28"/>
        </w:rPr>
      </w:pPr>
      <w:r w:rsidRPr="00B9284C">
        <w:rPr>
          <w:rFonts w:ascii="Times New Roman" w:hAnsi="Times New Roman" w:cs="Times New Roman"/>
          <w:sz w:val="28"/>
          <w:szCs w:val="28"/>
        </w:rPr>
        <w:t>и науки Республики Казахстан</w:t>
      </w:r>
    </w:p>
    <w:p w:rsidR="00F220B7" w:rsidRDefault="007705F6" w:rsidP="00B9284C">
      <w:pPr>
        <w:ind w:firstLine="5245"/>
        <w:jc w:val="both"/>
        <w:rPr>
          <w:rFonts w:ascii="Times New Roman" w:hAnsi="Times New Roman" w:cs="Times New Roman"/>
          <w:sz w:val="28"/>
          <w:szCs w:val="28"/>
        </w:rPr>
      </w:pPr>
      <w:r w:rsidRPr="007705F6">
        <w:rPr>
          <w:rFonts w:ascii="Times New Roman" w:hAnsi="Times New Roman" w:cs="Times New Roman"/>
          <w:sz w:val="28"/>
          <w:szCs w:val="28"/>
          <w:lang w:val="kk-KZ"/>
        </w:rPr>
        <w:t>от 27 июля 2017 года №</w:t>
      </w:r>
      <w:r w:rsidRPr="007705F6">
        <w:rPr>
          <w:rFonts w:ascii="Times New Roman" w:hAnsi="Times New Roman" w:cs="Times New Roman"/>
          <w:sz w:val="28"/>
          <w:szCs w:val="28"/>
        </w:rPr>
        <w:t xml:space="preserve"> 352</w:t>
      </w:r>
    </w:p>
    <w:p w:rsidR="007705F6" w:rsidRPr="00B9284C" w:rsidRDefault="007705F6" w:rsidP="00B9284C">
      <w:pPr>
        <w:ind w:firstLine="5245"/>
        <w:jc w:val="both"/>
        <w:rPr>
          <w:rFonts w:ascii="Times New Roman" w:hAnsi="Times New Roman" w:cs="Times New Roman"/>
          <w:sz w:val="28"/>
          <w:szCs w:val="28"/>
        </w:rPr>
      </w:pPr>
      <w:bookmarkStart w:id="0" w:name="_GoBack"/>
      <w:bookmarkEnd w:id="0"/>
    </w:p>
    <w:p w:rsidR="00F220B7" w:rsidRPr="00AC7AD3" w:rsidRDefault="00327950" w:rsidP="00B9284C">
      <w:pPr>
        <w:ind w:firstLine="5245"/>
        <w:jc w:val="both"/>
        <w:rPr>
          <w:rFonts w:ascii="Times New Roman" w:hAnsi="Times New Roman" w:cs="Times New Roman"/>
          <w:sz w:val="28"/>
          <w:szCs w:val="28"/>
        </w:rPr>
      </w:pPr>
      <w:r>
        <w:rPr>
          <w:rFonts w:ascii="Times New Roman" w:hAnsi="Times New Roman" w:cs="Times New Roman"/>
          <w:sz w:val="28"/>
          <w:szCs w:val="28"/>
        </w:rPr>
        <w:t xml:space="preserve">Приложение </w:t>
      </w:r>
      <w:r w:rsidR="00AC7AD3">
        <w:rPr>
          <w:rFonts w:ascii="Times New Roman" w:hAnsi="Times New Roman" w:cs="Times New Roman"/>
          <w:sz w:val="28"/>
          <w:szCs w:val="28"/>
        </w:rPr>
        <w:t>29</w:t>
      </w:r>
      <w:r w:rsidR="00526F99" w:rsidRPr="00AC7AD3">
        <w:rPr>
          <w:rFonts w:ascii="Times New Roman" w:hAnsi="Times New Roman" w:cs="Times New Roman"/>
          <w:sz w:val="28"/>
          <w:szCs w:val="28"/>
        </w:rPr>
        <w:t>9</w:t>
      </w:r>
    </w:p>
    <w:p w:rsidR="00F220B7" w:rsidRPr="00B9284C" w:rsidRDefault="00F220B7" w:rsidP="00B9284C">
      <w:pPr>
        <w:ind w:firstLine="5245"/>
        <w:jc w:val="both"/>
        <w:rPr>
          <w:rFonts w:ascii="Times New Roman" w:hAnsi="Times New Roman" w:cs="Times New Roman"/>
          <w:sz w:val="28"/>
          <w:szCs w:val="28"/>
        </w:rPr>
      </w:pPr>
      <w:r w:rsidRPr="00B9284C">
        <w:rPr>
          <w:rFonts w:ascii="Times New Roman" w:hAnsi="Times New Roman" w:cs="Times New Roman"/>
          <w:sz w:val="28"/>
          <w:szCs w:val="28"/>
        </w:rPr>
        <w:t>к приказу Министра образования</w:t>
      </w:r>
    </w:p>
    <w:p w:rsidR="00F220B7" w:rsidRPr="00B9284C" w:rsidRDefault="00F220B7" w:rsidP="00B9284C">
      <w:pPr>
        <w:ind w:firstLine="5245"/>
        <w:jc w:val="both"/>
        <w:rPr>
          <w:rFonts w:ascii="Times New Roman" w:hAnsi="Times New Roman" w:cs="Times New Roman"/>
          <w:sz w:val="28"/>
          <w:szCs w:val="28"/>
        </w:rPr>
      </w:pPr>
      <w:r w:rsidRPr="00B9284C">
        <w:rPr>
          <w:rFonts w:ascii="Times New Roman" w:hAnsi="Times New Roman" w:cs="Times New Roman"/>
          <w:sz w:val="28"/>
          <w:szCs w:val="28"/>
        </w:rPr>
        <w:t>и науки Республики Казахстан</w:t>
      </w:r>
    </w:p>
    <w:p w:rsidR="00F220B7" w:rsidRPr="00B9284C" w:rsidRDefault="00F220B7" w:rsidP="00AE4268">
      <w:pPr>
        <w:ind w:firstLine="5245"/>
        <w:jc w:val="both"/>
        <w:rPr>
          <w:rFonts w:ascii="Times New Roman" w:hAnsi="Times New Roman" w:cs="Times New Roman"/>
          <w:sz w:val="28"/>
          <w:szCs w:val="28"/>
        </w:rPr>
      </w:pPr>
      <w:r w:rsidRPr="00B9284C">
        <w:rPr>
          <w:rFonts w:ascii="Times New Roman" w:hAnsi="Times New Roman" w:cs="Times New Roman"/>
          <w:sz w:val="28"/>
          <w:szCs w:val="28"/>
        </w:rPr>
        <w:t>от 3 апреля 2013 года №115</w:t>
      </w:r>
    </w:p>
    <w:p w:rsidR="00F220B7" w:rsidRDefault="00F220B7" w:rsidP="00B9284C">
      <w:pPr>
        <w:jc w:val="both"/>
        <w:rPr>
          <w:rFonts w:ascii="Times New Roman" w:hAnsi="Times New Roman" w:cs="Times New Roman"/>
          <w:sz w:val="28"/>
          <w:szCs w:val="28"/>
        </w:rPr>
      </w:pPr>
    </w:p>
    <w:p w:rsidR="00B9284C" w:rsidRPr="00B9284C" w:rsidRDefault="00B9284C" w:rsidP="00B9284C">
      <w:pPr>
        <w:jc w:val="both"/>
        <w:rPr>
          <w:rFonts w:ascii="Times New Roman" w:hAnsi="Times New Roman" w:cs="Times New Roman"/>
          <w:sz w:val="28"/>
          <w:szCs w:val="28"/>
        </w:rPr>
      </w:pPr>
    </w:p>
    <w:p w:rsidR="003803C5" w:rsidRDefault="00F220B7" w:rsidP="00B9284C">
      <w:pPr>
        <w:jc w:val="center"/>
        <w:rPr>
          <w:rFonts w:ascii="Times New Roman" w:hAnsi="Times New Roman" w:cs="Times New Roman"/>
          <w:b/>
          <w:sz w:val="28"/>
          <w:szCs w:val="28"/>
        </w:rPr>
      </w:pPr>
      <w:r w:rsidRPr="00B9284C">
        <w:rPr>
          <w:rFonts w:ascii="Times New Roman" w:hAnsi="Times New Roman" w:cs="Times New Roman"/>
          <w:b/>
          <w:sz w:val="28"/>
          <w:szCs w:val="28"/>
        </w:rPr>
        <w:t xml:space="preserve">Типовая учебная программа по </w:t>
      </w:r>
      <w:r w:rsidR="00AC7AD3">
        <w:rPr>
          <w:rFonts w:ascii="Times New Roman" w:hAnsi="Times New Roman" w:cs="Times New Roman"/>
          <w:b/>
          <w:sz w:val="28"/>
          <w:szCs w:val="28"/>
        </w:rPr>
        <w:t xml:space="preserve">учебному </w:t>
      </w:r>
      <w:r w:rsidRPr="00B9284C">
        <w:rPr>
          <w:rFonts w:ascii="Times New Roman" w:hAnsi="Times New Roman" w:cs="Times New Roman"/>
          <w:b/>
          <w:sz w:val="28"/>
          <w:szCs w:val="28"/>
        </w:rPr>
        <w:t>предмету</w:t>
      </w:r>
      <w:r w:rsidR="00B9284C">
        <w:rPr>
          <w:rFonts w:ascii="Times New Roman" w:hAnsi="Times New Roman" w:cs="Times New Roman"/>
          <w:b/>
          <w:sz w:val="28"/>
          <w:szCs w:val="28"/>
        </w:rPr>
        <w:t xml:space="preserve"> </w:t>
      </w:r>
    </w:p>
    <w:p w:rsidR="00F220B7" w:rsidRPr="00B9284C" w:rsidRDefault="00F220B7" w:rsidP="00B9284C">
      <w:pPr>
        <w:jc w:val="center"/>
        <w:rPr>
          <w:rFonts w:ascii="Times New Roman" w:hAnsi="Times New Roman" w:cs="Times New Roman"/>
          <w:b/>
          <w:sz w:val="28"/>
          <w:szCs w:val="28"/>
        </w:rPr>
      </w:pPr>
      <w:r w:rsidRPr="00B9284C">
        <w:rPr>
          <w:rFonts w:ascii="Times New Roman" w:hAnsi="Times New Roman" w:cs="Times New Roman"/>
          <w:b/>
          <w:sz w:val="28"/>
          <w:szCs w:val="28"/>
        </w:rPr>
        <w:t>«Чтение и развитие речи»</w:t>
      </w:r>
    </w:p>
    <w:p w:rsidR="00F220B7" w:rsidRPr="00B9284C" w:rsidRDefault="00F220B7" w:rsidP="00B9284C">
      <w:pPr>
        <w:jc w:val="center"/>
        <w:rPr>
          <w:rFonts w:ascii="Times New Roman" w:hAnsi="Times New Roman" w:cs="Times New Roman"/>
          <w:b/>
          <w:sz w:val="28"/>
          <w:szCs w:val="28"/>
        </w:rPr>
      </w:pPr>
      <w:r w:rsidRPr="00B9284C">
        <w:rPr>
          <w:rFonts w:ascii="Times New Roman" w:hAnsi="Times New Roman" w:cs="Times New Roman"/>
          <w:b/>
          <w:sz w:val="28"/>
          <w:szCs w:val="28"/>
        </w:rPr>
        <w:t>для обучающихся с</w:t>
      </w:r>
      <w:r w:rsidR="003B5426" w:rsidRPr="00B9284C">
        <w:rPr>
          <w:rFonts w:ascii="Times New Roman" w:hAnsi="Times New Roman" w:cs="Times New Roman"/>
          <w:b/>
          <w:sz w:val="28"/>
          <w:szCs w:val="28"/>
        </w:rPr>
        <w:t xml:space="preserve"> легкой умственной отсталостью </w:t>
      </w:r>
      <w:r w:rsidRPr="00B9284C">
        <w:rPr>
          <w:rFonts w:ascii="Times New Roman" w:hAnsi="Times New Roman" w:cs="Times New Roman"/>
          <w:b/>
          <w:sz w:val="28"/>
          <w:szCs w:val="28"/>
        </w:rPr>
        <w:t>2</w:t>
      </w:r>
      <w:r w:rsidR="003E2884">
        <w:rPr>
          <w:rFonts w:ascii="Times New Roman" w:hAnsi="Times New Roman" w:cs="Times New Roman"/>
          <w:b/>
          <w:sz w:val="28"/>
          <w:szCs w:val="28"/>
        </w:rPr>
        <w:t xml:space="preserve"> </w:t>
      </w:r>
      <w:r w:rsidRPr="00B9284C">
        <w:rPr>
          <w:rFonts w:ascii="Times New Roman" w:hAnsi="Times New Roman" w:cs="Times New Roman"/>
          <w:b/>
          <w:sz w:val="28"/>
          <w:szCs w:val="28"/>
        </w:rPr>
        <w:t>-</w:t>
      </w:r>
      <w:r w:rsidR="003E2884">
        <w:rPr>
          <w:rFonts w:ascii="Times New Roman" w:hAnsi="Times New Roman" w:cs="Times New Roman"/>
          <w:b/>
          <w:sz w:val="28"/>
          <w:szCs w:val="28"/>
        </w:rPr>
        <w:t xml:space="preserve"> </w:t>
      </w:r>
      <w:r w:rsidRPr="00B9284C">
        <w:rPr>
          <w:rFonts w:ascii="Times New Roman" w:hAnsi="Times New Roman" w:cs="Times New Roman"/>
          <w:b/>
          <w:sz w:val="28"/>
          <w:szCs w:val="28"/>
        </w:rPr>
        <w:t>4 классов</w:t>
      </w:r>
    </w:p>
    <w:p w:rsidR="00900511" w:rsidRDefault="00F220B7" w:rsidP="00AC7AD3">
      <w:pPr>
        <w:jc w:val="center"/>
        <w:rPr>
          <w:rFonts w:ascii="Times New Roman" w:hAnsi="Times New Roman" w:cs="Times New Roman"/>
          <w:b/>
          <w:sz w:val="28"/>
          <w:szCs w:val="28"/>
        </w:rPr>
      </w:pPr>
      <w:r w:rsidRPr="00B9284C">
        <w:rPr>
          <w:rFonts w:ascii="Times New Roman" w:hAnsi="Times New Roman" w:cs="Times New Roman"/>
          <w:b/>
          <w:sz w:val="28"/>
          <w:szCs w:val="28"/>
        </w:rPr>
        <w:t>уровня начального образования</w:t>
      </w:r>
      <w:r w:rsidR="006C0A09" w:rsidRPr="00B9284C">
        <w:rPr>
          <w:rFonts w:ascii="Times New Roman" w:hAnsi="Times New Roman" w:cs="Times New Roman"/>
          <w:b/>
          <w:sz w:val="28"/>
          <w:szCs w:val="28"/>
        </w:rPr>
        <w:t xml:space="preserve"> (с русским языком обучения)</w:t>
      </w:r>
      <w:r w:rsidR="00AC7AD3">
        <w:rPr>
          <w:rFonts w:ascii="Times New Roman" w:hAnsi="Times New Roman" w:cs="Times New Roman"/>
          <w:b/>
          <w:sz w:val="28"/>
          <w:szCs w:val="28"/>
        </w:rPr>
        <w:t xml:space="preserve"> </w:t>
      </w:r>
    </w:p>
    <w:p w:rsidR="006C0A09" w:rsidRPr="00B9284C" w:rsidRDefault="00F66F0C" w:rsidP="00AC7AD3">
      <w:pPr>
        <w:jc w:val="center"/>
        <w:rPr>
          <w:rFonts w:ascii="Times New Roman" w:hAnsi="Times New Roman" w:cs="Times New Roman"/>
          <w:b/>
          <w:sz w:val="28"/>
          <w:szCs w:val="28"/>
        </w:rPr>
      </w:pPr>
      <w:r>
        <w:rPr>
          <w:rFonts w:ascii="Times New Roman" w:hAnsi="Times New Roman" w:cs="Times New Roman"/>
          <w:b/>
          <w:sz w:val="28"/>
          <w:szCs w:val="28"/>
          <w:lang w:val="kk-KZ"/>
        </w:rPr>
        <w:t xml:space="preserve">по </w:t>
      </w:r>
      <w:proofErr w:type="spellStart"/>
      <w:r>
        <w:rPr>
          <w:rFonts w:ascii="Times New Roman" w:hAnsi="Times New Roman" w:cs="Times New Roman"/>
          <w:b/>
          <w:sz w:val="28"/>
          <w:szCs w:val="28"/>
        </w:rPr>
        <w:t>обновленно</w:t>
      </w:r>
      <w:proofErr w:type="spellEnd"/>
      <w:r>
        <w:rPr>
          <w:rFonts w:ascii="Times New Roman" w:hAnsi="Times New Roman" w:cs="Times New Roman"/>
          <w:b/>
          <w:sz w:val="28"/>
          <w:szCs w:val="28"/>
          <w:lang w:val="kk-KZ"/>
        </w:rPr>
        <w:t>му</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содержани</w:t>
      </w:r>
      <w:proofErr w:type="spellEnd"/>
      <w:r>
        <w:rPr>
          <w:rFonts w:ascii="Times New Roman" w:hAnsi="Times New Roman" w:cs="Times New Roman"/>
          <w:b/>
          <w:sz w:val="28"/>
          <w:szCs w:val="28"/>
          <w:lang w:val="kk-KZ"/>
        </w:rPr>
        <w:t>ю</w:t>
      </w:r>
      <w:r w:rsidR="00AC7AD3">
        <w:rPr>
          <w:rFonts w:ascii="Times New Roman" w:hAnsi="Times New Roman" w:cs="Times New Roman"/>
          <w:b/>
          <w:sz w:val="28"/>
          <w:szCs w:val="28"/>
        </w:rPr>
        <w:t xml:space="preserve"> </w:t>
      </w:r>
    </w:p>
    <w:p w:rsidR="00F220B7" w:rsidRDefault="00F220B7" w:rsidP="00B9284C">
      <w:pPr>
        <w:jc w:val="center"/>
        <w:rPr>
          <w:rFonts w:ascii="Times New Roman" w:hAnsi="Times New Roman" w:cs="Times New Roman"/>
          <w:b/>
          <w:sz w:val="28"/>
          <w:szCs w:val="28"/>
        </w:rPr>
      </w:pPr>
    </w:p>
    <w:p w:rsidR="00AE4268" w:rsidRPr="00B9284C" w:rsidRDefault="00AE4268" w:rsidP="00B9284C">
      <w:pPr>
        <w:jc w:val="center"/>
        <w:rPr>
          <w:rFonts w:ascii="Times New Roman" w:hAnsi="Times New Roman" w:cs="Times New Roman"/>
          <w:b/>
          <w:sz w:val="28"/>
          <w:szCs w:val="28"/>
        </w:rPr>
      </w:pPr>
    </w:p>
    <w:p w:rsidR="00F220B7" w:rsidRPr="00B9284C" w:rsidRDefault="00AC7AD3" w:rsidP="00B9284C">
      <w:pPr>
        <w:jc w:val="center"/>
        <w:rPr>
          <w:rFonts w:ascii="Times New Roman" w:hAnsi="Times New Roman" w:cs="Times New Roman"/>
          <w:b/>
          <w:sz w:val="28"/>
          <w:szCs w:val="28"/>
        </w:rPr>
      </w:pPr>
      <w:r>
        <w:rPr>
          <w:rFonts w:ascii="Times New Roman" w:hAnsi="Times New Roman" w:cs="Times New Roman"/>
          <w:b/>
          <w:sz w:val="28"/>
          <w:szCs w:val="28"/>
        </w:rPr>
        <w:t>Глава</w:t>
      </w:r>
      <w:r w:rsidR="00253134">
        <w:rPr>
          <w:rFonts w:ascii="Times New Roman" w:hAnsi="Times New Roman" w:cs="Times New Roman"/>
          <w:b/>
          <w:sz w:val="28"/>
          <w:szCs w:val="28"/>
        </w:rPr>
        <w:t xml:space="preserve"> </w:t>
      </w:r>
      <w:r w:rsidR="00B9284C">
        <w:rPr>
          <w:rFonts w:ascii="Times New Roman" w:hAnsi="Times New Roman" w:cs="Times New Roman"/>
          <w:b/>
          <w:sz w:val="28"/>
          <w:szCs w:val="28"/>
        </w:rPr>
        <w:t xml:space="preserve">1. </w:t>
      </w:r>
      <w:r>
        <w:rPr>
          <w:rFonts w:ascii="Times New Roman" w:hAnsi="Times New Roman" w:cs="Times New Roman"/>
          <w:b/>
          <w:sz w:val="28"/>
          <w:szCs w:val="28"/>
        </w:rPr>
        <w:t>Общие положения</w:t>
      </w:r>
    </w:p>
    <w:p w:rsidR="00F220B7" w:rsidRPr="00B9284C" w:rsidRDefault="00F220B7" w:rsidP="00B9284C">
      <w:pPr>
        <w:jc w:val="both"/>
        <w:rPr>
          <w:rFonts w:ascii="Times New Roman" w:hAnsi="Times New Roman" w:cs="Times New Roman"/>
          <w:sz w:val="28"/>
          <w:szCs w:val="28"/>
        </w:rPr>
      </w:pP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1. Учебная программа разработана в соответствии с Государственным общеобязательным стандартом среднего образования (начального, основного среднего, общего среднего образования), утвержденным постановлением Правительства Республики Казахстан от 23 августа 2012 года №1080 и с учетом особых образовательных потребностей обучающихся с легкой умственной отсталостью.</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2. Учебная программа является учебно-нормативным документом, определяющим по каждому учебному предмету/дисциплине содержание и объем знаний, умений и навыков соответственно возрастным познавательным возможностям обучающихся.</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3. Учебная программа ориентирует процесс обучения на использование методического потенциала каждого предмета для осознанного усвоения обучающимися знаний и приобретения умений по предметным областям, развитие самостоятельности путем овладения способами учебной деятельности, умениями ориентироваться в социокультурном пространстве.</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4. В учебной программе гармонично сочетаются традиционные функции учебно-нормативного документа с описаниями инновационных педагогических подходов к организации образовательного процесса в современной школе. Подходы к обучению являются основными ориентирами в построении принципиально новой структуры учебной программы по предмету.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F6020">
        <w:rPr>
          <w:rFonts w:ascii="Times New Roman" w:eastAsia="Times New Roman" w:hAnsi="Times New Roman"/>
          <w:color w:val="000000" w:themeColor="text1"/>
          <w:sz w:val="28"/>
          <w:szCs w:val="28"/>
        </w:rPr>
        <w:t xml:space="preserve">Ценностно-ориентированный, </w:t>
      </w:r>
      <w:proofErr w:type="spellStart"/>
      <w:r w:rsidR="000F6020">
        <w:rPr>
          <w:rFonts w:ascii="Times New Roman" w:eastAsia="Times New Roman" w:hAnsi="Times New Roman"/>
          <w:color w:val="000000" w:themeColor="text1"/>
          <w:sz w:val="28"/>
          <w:szCs w:val="28"/>
        </w:rPr>
        <w:t>деятельностный</w:t>
      </w:r>
      <w:proofErr w:type="spellEnd"/>
      <w:r w:rsidR="000F6020">
        <w:rPr>
          <w:rFonts w:ascii="Times New Roman" w:eastAsia="Times New Roman" w:hAnsi="Times New Roman"/>
          <w:color w:val="000000" w:themeColor="text1"/>
          <w:sz w:val="28"/>
          <w:szCs w:val="28"/>
        </w:rPr>
        <w:t>, коммуникативный, личностно-ориентированный подходы,</w:t>
      </w:r>
      <w:r>
        <w:rPr>
          <w:rFonts w:ascii="Times New Roman" w:hAnsi="Times New Roman" w:cs="Times New Roman"/>
          <w:sz w:val="28"/>
          <w:szCs w:val="28"/>
        </w:rPr>
        <w:t xml:space="preserve"> как классические основы образования, использованы для усиления приоритетности системы целей обучения и </w:t>
      </w:r>
      <w:r>
        <w:rPr>
          <w:rFonts w:ascii="Times New Roman" w:hAnsi="Times New Roman" w:cs="Times New Roman"/>
          <w:sz w:val="28"/>
          <w:szCs w:val="28"/>
        </w:rPr>
        <w:lastRenderedPageBreak/>
        <w:t xml:space="preserve">результатов образовательного процесса, что нашло отражение в новой структуре учебной программы.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6. Одним из основных требований к процессу обучения на современном этапе является организация активной деятельности обучающегося по самостоятельному «добыванию» знаний. Такой подход способствует не только приобретению предметных знаний, социальных и коммуникативных навыков, но и личностных качеств, которые позволяют ему осознавать собственные интересы, перспективы и принимать конструктивные решения. Активная познавательная деятельность обучающегося приобретает устойчивый характер в условиях сотворчества и поддержки учителя как партнера, консультанта.</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7. Такого характера усиление личностно-ориентированного образования возможно при использовании интерактивных методов обучения, которые в различных сочетаниях создают предпосылки для сотрудничества всех участников образовательного процесса, не допуская авторитарности во взаимоотношениях.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8. Все инновационные подходы к организации образовательного процесса превращают обучение в модель общения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в реальном творческом процессе, предполагающий активный обмен знаниями, идеями, способами деятельности.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9. Учебная программа по предмету «Чтение и развитие речи» позволяет развивать активность обучающегося в познавательном и социальном плане путем организации учебной деятельности, ориентированной на использование материалов регионального характера (объекты, предприятия, источники информации). Проектная деятельность воспитательного характера, осуществляемая в рамках достижения целей обучения данного предмета, организовывается в партнерстве с родителями, представителями местного сообщества.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10. В учебной программе сформулированы ожидаемые результаты, представленные в виде системы целей обучения, которые служат основой для определения содержания учебного предмета. В содержательном аспекте учебные программы раскрывают вклад конкретного учебного предмета в воспитание учащегося как субъекта своего учения и субъекта межличностного общения.</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11. Содержание ежедневного образовательного процесса по конкретному предмету подчинено целям обучения и ориентировано на формирование у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готовности использовать приобретенные знания, умения и навыки в любой учебной и жизненной ситуации.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12. 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 «казахстанский патриотизм и гражданская ответственность», «уважение», «сотрудничество», «труд и творчество», «открытость», «образование в течение всей жизни». Эти ценности призваны стать устойчивыми личностными ориентирами учащегося, мотивирующими его </w:t>
      </w:r>
      <w:r>
        <w:rPr>
          <w:rFonts w:ascii="Times New Roman" w:hAnsi="Times New Roman" w:cs="Times New Roman"/>
          <w:sz w:val="28"/>
          <w:szCs w:val="28"/>
        </w:rPr>
        <w:lastRenderedPageBreak/>
        <w:t xml:space="preserve">поведение и повседневную деятельность. </w:t>
      </w:r>
    </w:p>
    <w:p w:rsidR="00900511" w:rsidRDefault="00900511" w:rsidP="00900511">
      <w:pPr>
        <w:jc w:val="center"/>
        <w:rPr>
          <w:rFonts w:ascii="Times New Roman" w:hAnsi="Times New Roman" w:cs="Times New Roman"/>
          <w:b/>
          <w:sz w:val="28"/>
          <w:szCs w:val="28"/>
        </w:rPr>
      </w:pPr>
    </w:p>
    <w:p w:rsidR="00900511" w:rsidRDefault="00900511" w:rsidP="00900511">
      <w:pPr>
        <w:jc w:val="center"/>
        <w:rPr>
          <w:rFonts w:ascii="Times New Roman" w:hAnsi="Times New Roman" w:cs="Times New Roman"/>
          <w:b/>
          <w:sz w:val="28"/>
          <w:szCs w:val="28"/>
        </w:rPr>
      </w:pPr>
      <w:r>
        <w:rPr>
          <w:rFonts w:ascii="Times New Roman" w:hAnsi="Times New Roman" w:cs="Times New Roman"/>
          <w:b/>
          <w:sz w:val="28"/>
          <w:szCs w:val="28"/>
        </w:rPr>
        <w:t xml:space="preserve">Глава 2. Цель и задачи изучения учебного предмета </w:t>
      </w:r>
    </w:p>
    <w:p w:rsidR="00900511" w:rsidRDefault="00900511" w:rsidP="00900511">
      <w:pPr>
        <w:jc w:val="center"/>
        <w:rPr>
          <w:rFonts w:ascii="Times New Roman" w:hAnsi="Times New Roman" w:cs="Times New Roman"/>
          <w:b/>
          <w:sz w:val="28"/>
          <w:szCs w:val="28"/>
        </w:rPr>
      </w:pPr>
      <w:r>
        <w:rPr>
          <w:rFonts w:ascii="Times New Roman" w:hAnsi="Times New Roman" w:cs="Times New Roman"/>
          <w:b/>
          <w:sz w:val="28"/>
          <w:szCs w:val="28"/>
        </w:rPr>
        <w:t>«Чтение и развитие речи»</w:t>
      </w:r>
    </w:p>
    <w:p w:rsidR="00900511" w:rsidRDefault="00900511" w:rsidP="00900511">
      <w:pPr>
        <w:jc w:val="both"/>
        <w:rPr>
          <w:rFonts w:ascii="Times New Roman" w:hAnsi="Times New Roman" w:cs="Times New Roman"/>
          <w:sz w:val="28"/>
          <w:szCs w:val="28"/>
        </w:rPr>
      </w:pP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13. Уроки чтения имеют большое значение в учебно – воспитательном процессе специальной школы для детей с легкой умственной отсталостью. Содержание этого предмета является действенным средством нравственного, эстетического и экологического воспитания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proofErr w:type="gramStart"/>
      <w:r>
        <w:rPr>
          <w:rFonts w:ascii="Times New Roman" w:hAnsi="Times New Roman" w:cs="Times New Roman"/>
          <w:sz w:val="28"/>
          <w:szCs w:val="28"/>
        </w:rPr>
        <w:t>На этих уроках обучающиеся начинают осознавать красоту родной природы, знакомятся с историей Казахстана, с различными поступками взрослых и детей, учатся давать им оценку.</w:t>
      </w:r>
      <w:proofErr w:type="gramEnd"/>
      <w:r>
        <w:rPr>
          <w:rFonts w:ascii="Times New Roman" w:hAnsi="Times New Roman" w:cs="Times New Roman"/>
          <w:sz w:val="28"/>
          <w:szCs w:val="28"/>
        </w:rPr>
        <w:t xml:space="preserve"> Сила воспитательного воздействия произведения зависит от его эмоциональной выразительности, от умения учителя довести ее до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связать с конкретными переживаниями.</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15. Содержание деятельности на уроках чтения направлено как на общее развитие обучающихся, так и на преодоление отклонений в развитии. Есть возможность совершенствовать звукопроизношение обучающихся, расширять круг представлений об окружающем мире и словарь, развивать связную речь, воображение, память и внимание, формировать умственные операции.</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proofErr w:type="gramStart"/>
      <w:r>
        <w:rPr>
          <w:rFonts w:ascii="Times New Roman" w:hAnsi="Times New Roman" w:cs="Times New Roman"/>
          <w:sz w:val="28"/>
          <w:szCs w:val="28"/>
        </w:rPr>
        <w:t>Цель учебного предмета «Чтение и развитие речи» – научить обучающихся правильно читать доступный их пониманию текст вслух и «про себя», осмысленно воспринимать прочитанное, развивать связную речь и коммуникативные навыки обучающихся.</w:t>
      </w:r>
      <w:proofErr w:type="gramEnd"/>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17. Задачи уроков чтения и развития речи:</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1) формировать у обучающихся умение читать тексты без искажения звукового состава слов с соблюдением правильного ударения в словах;</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2) способствовать овладению приемами выразительного эмоционального чтения произведений доступных пониманию;</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3) формировать навык плавного беглого чтения, соответствующего темпу протекания мыслительных процессов обучающихся, что обеспечит понимание прочитанного.</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18. Уроки чтения в младших классах специальной школы организуются как объяснительное чтение. Объяснительное чтение предполагает обучение умению соблюдать паузы и интонации, логическое ударение, интонацию прямой речи. Уделяется большое внимание разбору содержания текста, раскрываются и уточняются понятия, выясняется значение отдельных слов. Обращается внимание на характер и речь персонажей. При разборе содержания, объяснении незнакомых слов демонстрируются картины, предметы, муляжи, макеты, кинофильмы.</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19. Значительное место на уроках объяснительного чтения занимает неоднократное </w:t>
      </w:r>
      <w:proofErr w:type="spellStart"/>
      <w:r>
        <w:rPr>
          <w:rFonts w:ascii="Times New Roman" w:hAnsi="Times New Roman" w:cs="Times New Roman"/>
          <w:sz w:val="28"/>
          <w:szCs w:val="28"/>
        </w:rPr>
        <w:t>перечитывание</w:t>
      </w:r>
      <w:proofErr w:type="spellEnd"/>
      <w:r>
        <w:rPr>
          <w:rFonts w:ascii="Times New Roman" w:hAnsi="Times New Roman" w:cs="Times New Roman"/>
          <w:sz w:val="28"/>
          <w:szCs w:val="28"/>
        </w:rPr>
        <w:t xml:space="preserve"> текста и его частей.</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20. У обучающихся совершенствуется техника чтения, развиваются умения анализировать произведения, объяснять поступки героев и причинную </w:t>
      </w:r>
      <w:r>
        <w:rPr>
          <w:rFonts w:ascii="Times New Roman" w:hAnsi="Times New Roman" w:cs="Times New Roman"/>
          <w:sz w:val="28"/>
          <w:szCs w:val="28"/>
        </w:rPr>
        <w:lastRenderedPageBreak/>
        <w:t xml:space="preserve">обусловленность событий. Доступность анализа обеспечивается за счет группировки материала в соответствии с определенными темами, связанными с жизнью и опытом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Это сезонные изменения в природе, морально-этические проблемы («Что такое хорошо?», «Дружная семья», «Наша Родина»). Такое расположение материала дает возможность опираться в разборе произведений на наблюдаемые в данный момент сезонные изменения в природе, школьные и классные мероприятия, поступки и дела людей.</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21. Доступность понимания читаемого достигается также и за счет специального отбора произведения по жанрам. Для чтения рекомендуются произведения малых форм: небольшие по объему и доступные по сюжету рассказы, сказки, стихотворения, басни, пословицы, загадки. Кроме художественных произведений обучающиеся читают научно-популярные статьи, соответствующие тематике программы учебного предмета «Мир вокруг».</w:t>
      </w:r>
    </w:p>
    <w:p w:rsidR="00900511" w:rsidRDefault="00900511" w:rsidP="00900511">
      <w:pPr>
        <w:ind w:firstLine="709"/>
        <w:jc w:val="both"/>
        <w:rPr>
          <w:rFonts w:ascii="Times New Roman" w:hAnsi="Times New Roman" w:cs="Times New Roman"/>
          <w:sz w:val="28"/>
          <w:szCs w:val="28"/>
        </w:rPr>
      </w:pPr>
    </w:p>
    <w:p w:rsidR="00900511" w:rsidRDefault="00900511" w:rsidP="00900511">
      <w:pPr>
        <w:ind w:firstLine="709"/>
        <w:jc w:val="both"/>
        <w:rPr>
          <w:rFonts w:ascii="Times New Roman" w:hAnsi="Times New Roman" w:cs="Times New Roman"/>
          <w:sz w:val="28"/>
          <w:szCs w:val="28"/>
        </w:rPr>
      </w:pPr>
    </w:p>
    <w:p w:rsidR="00900511" w:rsidRDefault="00900511" w:rsidP="00900511">
      <w:pPr>
        <w:jc w:val="center"/>
        <w:rPr>
          <w:rFonts w:ascii="Times New Roman" w:hAnsi="Times New Roman" w:cs="Times New Roman"/>
          <w:b/>
          <w:sz w:val="28"/>
          <w:szCs w:val="28"/>
        </w:rPr>
      </w:pPr>
      <w:r>
        <w:rPr>
          <w:rFonts w:ascii="Times New Roman" w:hAnsi="Times New Roman" w:cs="Times New Roman"/>
          <w:b/>
          <w:sz w:val="28"/>
          <w:szCs w:val="28"/>
        </w:rPr>
        <w:t>Глава 3. Педагогические подходы к организации учебного процесса</w:t>
      </w:r>
    </w:p>
    <w:p w:rsidR="00900511" w:rsidRDefault="00900511" w:rsidP="00900511">
      <w:pPr>
        <w:jc w:val="both"/>
        <w:rPr>
          <w:rFonts w:ascii="Times New Roman" w:hAnsi="Times New Roman" w:cs="Times New Roman"/>
          <w:sz w:val="28"/>
          <w:szCs w:val="28"/>
        </w:rPr>
      </w:pP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22. Педагогические подходы к организации учебного процесса по чтению и развитию речи основаны на принципах специальной педагогики, реализация которых направлена на удовлетворение особых образовательных потребностей обучающихся с легкой умственной отсталостью.</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23. Принцип коррекционно-развивающей направленности обучения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с легкой умственной отсталостью обеспечивается специальными методами и приемами учебной и обучающей деятельности. При этом учитываются: инертность мыслительных процессов, низкая познавательная активность, слабость обобщающей и абстрагирующей функции мышления, отставание в речевом развитии. В работе с </w:t>
      </w:r>
      <w:proofErr w:type="gramStart"/>
      <w:r>
        <w:rPr>
          <w:rFonts w:ascii="Times New Roman" w:hAnsi="Times New Roman" w:cs="Times New Roman"/>
          <w:sz w:val="28"/>
          <w:szCs w:val="28"/>
        </w:rPr>
        <w:t>обучающимися</w:t>
      </w:r>
      <w:proofErr w:type="gramEnd"/>
      <w:r>
        <w:rPr>
          <w:rFonts w:ascii="Times New Roman" w:hAnsi="Times New Roman" w:cs="Times New Roman"/>
          <w:sz w:val="28"/>
          <w:szCs w:val="28"/>
        </w:rPr>
        <w:t xml:space="preserve"> опираются на их подражательные способности, сохранные возможности наглядно-действенного мышления. Обучение чтению создает условия для развития у обучающихся таких психических функций, как восприятие, память, речь, мышление. При этом создается возможность формировать умения доводить начатую работу до конца, преодолевать посильные трудности, проявлять аккуратность и самостоятельность.</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24. Принцип социально-адаптирующей направленности обучения предполагает преодоление или уменьшение социальной </w:t>
      </w:r>
      <w:proofErr w:type="spellStart"/>
      <w:r>
        <w:rPr>
          <w:rFonts w:ascii="Times New Roman" w:hAnsi="Times New Roman" w:cs="Times New Roman"/>
          <w:sz w:val="28"/>
          <w:szCs w:val="28"/>
        </w:rPr>
        <w:t>дезадаптации</w:t>
      </w:r>
      <w:proofErr w:type="spellEnd"/>
      <w:r>
        <w:rPr>
          <w:rFonts w:ascii="Times New Roman" w:hAnsi="Times New Roman" w:cs="Times New Roman"/>
          <w:sz w:val="28"/>
          <w:szCs w:val="28"/>
        </w:rPr>
        <w:t xml:space="preserve"> личности. Предусматривается специальная работа по освоению </w:t>
      </w:r>
      <w:proofErr w:type="gramStart"/>
      <w:r>
        <w:rPr>
          <w:rFonts w:ascii="Times New Roman" w:hAnsi="Times New Roman" w:cs="Times New Roman"/>
          <w:sz w:val="28"/>
          <w:szCs w:val="28"/>
        </w:rPr>
        <w:t>обучающимся</w:t>
      </w:r>
      <w:proofErr w:type="gramEnd"/>
      <w:r>
        <w:rPr>
          <w:rFonts w:ascii="Times New Roman" w:hAnsi="Times New Roman" w:cs="Times New Roman"/>
          <w:sz w:val="28"/>
          <w:szCs w:val="28"/>
        </w:rPr>
        <w:t xml:space="preserve"> необходимых для участия в социальной жизни норм поведения, жизненных навыков, начиная от элементарных гигиенических, коммуникативных, бытовых навыков, заканчивая сложными социальными навыками, взглядами, убеждениями.</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25. Принцип развития мышления, языка и коммуникации, как средств получения образования. </w:t>
      </w:r>
      <w:proofErr w:type="gramStart"/>
      <w:r>
        <w:rPr>
          <w:rFonts w:ascii="Times New Roman" w:hAnsi="Times New Roman" w:cs="Times New Roman"/>
          <w:sz w:val="28"/>
          <w:szCs w:val="28"/>
        </w:rPr>
        <w:t xml:space="preserve">У обучающихся с легкой умственной отсталостью </w:t>
      </w:r>
      <w:r>
        <w:rPr>
          <w:rFonts w:ascii="Times New Roman" w:hAnsi="Times New Roman" w:cs="Times New Roman"/>
          <w:sz w:val="28"/>
          <w:szCs w:val="28"/>
        </w:rPr>
        <w:lastRenderedPageBreak/>
        <w:t>имеют место специфические проблемы в развитии речи, мышления, общения, которые, на сколько это возможно в каждом конкретном случае, компенсируются педагогическими средствами для обеспечения успешности в обучении и социализации.</w:t>
      </w:r>
      <w:proofErr w:type="gramEnd"/>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26. Одним из ведущих принципов обучения чтению в условиях коррекционной школы является принцип коммуникативной направленности:</w:t>
      </w:r>
    </w:p>
    <w:p w:rsidR="00900511" w:rsidRDefault="00900511" w:rsidP="00900511">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1) речевое недоразвитие, слабость побудительных к речи мотивов вызывают у умственно отсталых обучающихся затруднения в общении с окружающими людьми.</w:t>
      </w:r>
      <w:proofErr w:type="gramEnd"/>
      <w:r>
        <w:rPr>
          <w:rFonts w:ascii="Times New Roman" w:hAnsi="Times New Roman" w:cs="Times New Roman"/>
          <w:sz w:val="28"/>
          <w:szCs w:val="28"/>
        </w:rPr>
        <w:t xml:space="preserve"> Целенаправленная коррекционная работа по развитию речи умственно отсталых обучающихся приводит к развитию навыков более точного выражения мыслей, адекватного ведения диалога и даже навыков построения монологического высказывания;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2) принцип коммуникативной направленности предполагает, что главным в обучении детей является не столько сообщение в различных аспектах языка (фонетика, морфология, синтаксис), сколько формирование навыков практического использования различных языковых категорий в речи. В результате их отработки обучающиеся получают возможность осознавать некоторую лингвистическую информацию, усваивать и применять орфографические правила и, что особенно важно, более свободно пользоваться речью в коммуникативных целях;</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3) реализация принципа коммуникативной направленности предполагает насыщенность процесса обучения речевыми упражнениями. К таковым относятся: ответы на вопросы; чтение диалогов с соответствующей интонацией, составление диалогов по образцу, на основе заданной ситуации; пересказ; обмен мнениями по поводу выполняемой работы; обсуждение кинофильмов; ролевые игры. Полученный в результате выполнения этих заданий речевой материал используется для решения лингвистических задач на уроках грамматики и правописания, экстралингвистических, информационных задач на уроках развития устной речи и чтения.</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27. Принцип </w:t>
      </w:r>
      <w:proofErr w:type="spellStart"/>
      <w:r>
        <w:rPr>
          <w:rFonts w:ascii="Times New Roman" w:hAnsi="Times New Roman" w:cs="Times New Roman"/>
          <w:sz w:val="28"/>
          <w:szCs w:val="28"/>
        </w:rPr>
        <w:t>деятельностного</w:t>
      </w:r>
      <w:proofErr w:type="spellEnd"/>
      <w:r>
        <w:rPr>
          <w:rFonts w:ascii="Times New Roman" w:hAnsi="Times New Roman" w:cs="Times New Roman"/>
          <w:sz w:val="28"/>
          <w:szCs w:val="28"/>
        </w:rPr>
        <w:t xml:space="preserve"> подхода. В процессе обучения учащихся с легкой умственной отсталостью широко используется предметно-практическая деятельность под руководством педагога, которая создает условия для осмысления учебного материала. Предметно-практическая деятельность позволяет развивать сенсомоторную основу высших психических функций (восприятия, речи, мышления), компенсировать недостаточность жизненного опыта обучающихся, овладевать знаниями, умениями и навыками по общеобразовательным предметам.</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28. Принцип дифференцированного и индивидуального подхода. Дифференцированный подход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обучающимся с умственной отсталостью в условиях коллективного учебного процесса обусловлен наличием у них вариативных типологических особенностей, которые проявляются при усвоении учебного материала и влияют на качество получаемых знаний, умений и навыков. Образовательный процесс в специальной школе и классе для </w:t>
      </w:r>
      <w:r>
        <w:rPr>
          <w:rFonts w:ascii="Times New Roman" w:hAnsi="Times New Roman" w:cs="Times New Roman"/>
          <w:sz w:val="28"/>
          <w:szCs w:val="28"/>
        </w:rPr>
        <w:lastRenderedPageBreak/>
        <w:t xml:space="preserve">умственно </w:t>
      </w:r>
      <w:proofErr w:type="gramStart"/>
      <w:r>
        <w:rPr>
          <w:rFonts w:ascii="Times New Roman" w:hAnsi="Times New Roman" w:cs="Times New Roman"/>
          <w:sz w:val="28"/>
          <w:szCs w:val="28"/>
        </w:rPr>
        <w:t>отсталых</w:t>
      </w:r>
      <w:proofErr w:type="gramEnd"/>
      <w:r>
        <w:rPr>
          <w:rFonts w:ascii="Times New Roman" w:hAnsi="Times New Roman" w:cs="Times New Roman"/>
          <w:sz w:val="28"/>
          <w:szCs w:val="28"/>
        </w:rPr>
        <w:t xml:space="preserve"> обучающихся осуществляется на основе педагогической классификации, которая включает типологические группы (по В.В. Воронковой). Для каждой типологической группы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педагог подбирает соответствующее возможностям обучающихся содержание учебного материала, с учетом доступной сложности и объема. При этом варьируются темп учебной работы, степень самостоятельности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методы и приемы обучения. Деление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на группы условно и подвижно. Дифференцированный подход дополняется индивидуализацией обучения.</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29. Принцип необходимости специального педагогического руководства. Самостоятельная учебно-познавательная деятельность умственно отсталых обучающихся, особенно 3 и 4 типологических групп затруднена или невозможна, тогда педагог берет на себя функции незрелого компонента деятельности обучающегося, для обеспечения успешного выполнения учебного задания. Специальный педагог, зная общие закономерности развития умственно отсталого обучающегося, познавательные возможности каждого обучающегося класса, специальную методику обучения чтению организует и направляет учебно-познавательную деятельность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30. Обучение чтению младших умственно отсталых обучающихся направлено на создание основы для их дальнейшего обучения и развития. </w:t>
      </w:r>
      <w:proofErr w:type="gramStart"/>
      <w:r>
        <w:rPr>
          <w:rFonts w:ascii="Times New Roman" w:hAnsi="Times New Roman" w:cs="Times New Roman"/>
          <w:sz w:val="28"/>
          <w:szCs w:val="28"/>
        </w:rPr>
        <w:t>Эффективность усвоения других учебных предметов, как на первой, так и на второй ступени напрямую зависит от того, как сформированы у обучающихся навыки чтения.</w:t>
      </w:r>
      <w:proofErr w:type="gramEnd"/>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31. При обучении чтению умственно отсталые обучающиеся испытывают серьезные трудности, а становление у них навыка чтения имеет качественное своеобразие. </w:t>
      </w:r>
      <w:proofErr w:type="gramStart"/>
      <w:r>
        <w:rPr>
          <w:rFonts w:ascii="Times New Roman" w:hAnsi="Times New Roman" w:cs="Times New Roman"/>
          <w:sz w:val="28"/>
          <w:szCs w:val="28"/>
        </w:rPr>
        <w:t>Своеобразие проявляется уже в период обучения грамоте: обучающиеся медленно запоминают буквы, смешивают сходные по начертанию графемы, недостаточно быстро соотносят звук с буквой, длительное время не переходят с побуквенного чтения на слоговое, искажают звуковой состав слов, испытывают большие трудности в соотнесении прочитанного слова с предметом, действием, признаком.</w:t>
      </w:r>
      <w:proofErr w:type="gramEnd"/>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32. </w:t>
      </w:r>
      <w:proofErr w:type="gramStart"/>
      <w:r>
        <w:rPr>
          <w:rFonts w:ascii="Times New Roman" w:hAnsi="Times New Roman" w:cs="Times New Roman"/>
          <w:sz w:val="28"/>
          <w:szCs w:val="28"/>
        </w:rPr>
        <w:t>Характерные для умственно отсталых обучающихся косность мышления, привязанность к одному способу действия затрудняет переход от аналитических приемов чтения к синтетическим (от слогов к целым словам).</w:t>
      </w:r>
      <w:proofErr w:type="gramEnd"/>
      <w:r>
        <w:rPr>
          <w:rFonts w:ascii="Times New Roman" w:hAnsi="Times New Roman" w:cs="Times New Roman"/>
          <w:sz w:val="28"/>
          <w:szCs w:val="28"/>
        </w:rPr>
        <w:t xml:space="preserve"> В результате </w:t>
      </w:r>
      <w:proofErr w:type="gramStart"/>
      <w:r>
        <w:rPr>
          <w:rFonts w:ascii="Times New Roman" w:hAnsi="Times New Roman" w:cs="Times New Roman"/>
          <w:sz w:val="28"/>
          <w:szCs w:val="28"/>
        </w:rPr>
        <w:t>обучающиеся</w:t>
      </w:r>
      <w:proofErr w:type="gramEnd"/>
      <w:r>
        <w:rPr>
          <w:rFonts w:ascii="Times New Roman" w:hAnsi="Times New Roman" w:cs="Times New Roman"/>
          <w:sz w:val="28"/>
          <w:szCs w:val="28"/>
        </w:rPr>
        <w:t>, начав читать по слогам, с трудом переключаются на чтение целыми словами даже хорошо знакомых и усвоенных лексем.</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33. Развитие беглости чтения затрудняется ограничением поля зрения. Обучающиеся видят только ту букву (тот слог), на которую в данный момент направлен их взгляд. </w:t>
      </w:r>
      <w:proofErr w:type="gramStart"/>
      <w:r>
        <w:rPr>
          <w:rFonts w:ascii="Times New Roman" w:hAnsi="Times New Roman" w:cs="Times New Roman"/>
          <w:sz w:val="28"/>
          <w:szCs w:val="28"/>
        </w:rPr>
        <w:t>Обучающиеся</w:t>
      </w:r>
      <w:proofErr w:type="gramEnd"/>
      <w:r>
        <w:rPr>
          <w:rFonts w:ascii="Times New Roman" w:hAnsi="Times New Roman" w:cs="Times New Roman"/>
          <w:sz w:val="28"/>
          <w:szCs w:val="28"/>
        </w:rPr>
        <w:t xml:space="preserve"> долго не пользуются смысловой догадкой, что связано с интеллектуальной недостаточностью.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34. Общая умственная недостаточность и недоразвитие речи приводят к нарушению осознанности чтения. Обучающиеся с трудом устанавливают причинную зависимость явлений, их последовательность; оказывают не в состоянии без помощи взрослого понять мотивы поступков действующих лиц, </w:t>
      </w:r>
      <w:r>
        <w:rPr>
          <w:rFonts w:ascii="Times New Roman" w:hAnsi="Times New Roman" w:cs="Times New Roman"/>
          <w:sz w:val="28"/>
          <w:szCs w:val="28"/>
        </w:rPr>
        <w:lastRenderedPageBreak/>
        <w:t xml:space="preserve">основную мысль произведения. Особенно резко эти недостатки проявляются в тех случаях, когда наблюдается несоответствие между конкретными фактами, описываемыми в произведении, и внутренним смыслом происходящего.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35. Фрагментарность восприятия содержания прочитанного усугубляется с увеличением числа персонажей и мест действия. В подобных случаях обучающиеся, как правило, сокращают число действующих лиц, приписывают одному герою поступки другого. Нарушение наглядно-образного мышления приводит к неточному, а иногда и к искаженному представлению ситуации, описанной в рассказе.</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36. </w:t>
      </w:r>
      <w:proofErr w:type="gramStart"/>
      <w:r>
        <w:rPr>
          <w:rFonts w:ascii="Times New Roman" w:hAnsi="Times New Roman" w:cs="Times New Roman"/>
          <w:sz w:val="28"/>
          <w:szCs w:val="28"/>
        </w:rPr>
        <w:t>Наиболее результативным периодом для формирования навыков правильного чтения являются 1-3 классы, когда обучающиеся от побуквенного восприятия слов переходят к слоговому, а затем и к чтению целыми словами.</w:t>
      </w:r>
      <w:proofErr w:type="gramEnd"/>
      <w:r>
        <w:rPr>
          <w:rFonts w:ascii="Times New Roman" w:hAnsi="Times New Roman" w:cs="Times New Roman"/>
          <w:sz w:val="28"/>
          <w:szCs w:val="28"/>
        </w:rPr>
        <w:t xml:space="preserve"> В этот период они читают небольшие </w:t>
      </w:r>
      <w:proofErr w:type="gramStart"/>
      <w:r>
        <w:rPr>
          <w:rFonts w:ascii="Times New Roman" w:hAnsi="Times New Roman" w:cs="Times New Roman"/>
          <w:sz w:val="28"/>
          <w:szCs w:val="28"/>
        </w:rPr>
        <w:t>тексты</w:t>
      </w:r>
      <w:proofErr w:type="gramEnd"/>
      <w:r>
        <w:rPr>
          <w:rFonts w:ascii="Times New Roman" w:hAnsi="Times New Roman" w:cs="Times New Roman"/>
          <w:sz w:val="28"/>
          <w:szCs w:val="28"/>
        </w:rPr>
        <w:t xml:space="preserve"> и учитель имеет возможность обращать самое пристальное внимание на правильное прочитывание текста.</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37. Одним из эффективных приемов выработки у детей навыка правильного чтения являются ежедневные специальные упражнения, способствующие точному воспроизведению слоговых структур и слов, которые вызывают затруднения при чтении текста. Конкретные задачи таких упражнений следующие: установление связи между зрительными и </w:t>
      </w:r>
      <w:proofErr w:type="spellStart"/>
      <w:r>
        <w:rPr>
          <w:rFonts w:ascii="Times New Roman" w:hAnsi="Times New Roman" w:cs="Times New Roman"/>
          <w:sz w:val="28"/>
          <w:szCs w:val="28"/>
        </w:rPr>
        <w:t>речедвигательными</w:t>
      </w:r>
      <w:proofErr w:type="spellEnd"/>
      <w:r>
        <w:rPr>
          <w:rFonts w:ascii="Times New Roman" w:hAnsi="Times New Roman" w:cs="Times New Roman"/>
          <w:sz w:val="28"/>
          <w:szCs w:val="28"/>
        </w:rPr>
        <w:t xml:space="preserve"> образами слогов и слов, дифференциация сходных единиц чтения, закрепление в памяти слогов и слов, читаемых глобально, слияние в единый процесс восприятия и осмысления слова.</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38. Материалом для упражнений служат слоговые структуры слов и целые слова, которые встречаются в тексте, предназначенном для чтения на данном уроке. Виды упражнений подбирают с учетом общего уровня развития у детей навыка чтения, в частности, характера их ошибок, а также в зависимости от особенностей структуры слов текста, прорабатываемого на уроке. Подобранные на основе этих критериев слоги и слова сгруппированы и включены в следующие виды упражнений:</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1) дифференциация сходных слогов и слов:</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ла — </w:t>
      </w:r>
      <w:proofErr w:type="spellStart"/>
      <w:r>
        <w:rPr>
          <w:rFonts w:ascii="Times New Roman" w:hAnsi="Times New Roman" w:cs="Times New Roman"/>
          <w:sz w:val="28"/>
          <w:szCs w:val="28"/>
        </w:rPr>
        <w:t>ра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мя</w:t>
      </w:r>
      <w:proofErr w:type="spellEnd"/>
      <w:r>
        <w:rPr>
          <w:rFonts w:ascii="Times New Roman" w:hAnsi="Times New Roman" w:cs="Times New Roman"/>
          <w:sz w:val="28"/>
          <w:szCs w:val="28"/>
        </w:rPr>
        <w:t xml:space="preserve"> дом — том;</w:t>
      </w:r>
    </w:p>
    <w:p w:rsidR="00900511" w:rsidRDefault="00900511" w:rsidP="00900511">
      <w:pPr>
        <w:ind w:firstLine="709"/>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ло</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ро</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мо</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мё</w:t>
      </w:r>
      <w:proofErr w:type="spellEnd"/>
      <w:r>
        <w:rPr>
          <w:rFonts w:ascii="Times New Roman" w:hAnsi="Times New Roman" w:cs="Times New Roman"/>
          <w:sz w:val="28"/>
          <w:szCs w:val="28"/>
        </w:rPr>
        <w:t xml:space="preserve"> Дима — Тима;</w:t>
      </w:r>
    </w:p>
    <w:p w:rsidR="00900511" w:rsidRDefault="00900511" w:rsidP="00900511">
      <w:pPr>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лу</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ру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му</w:t>
      </w:r>
      <w:proofErr w:type="spellEnd"/>
      <w:r>
        <w:rPr>
          <w:rFonts w:ascii="Times New Roman" w:hAnsi="Times New Roman" w:cs="Times New Roman"/>
          <w:sz w:val="28"/>
          <w:szCs w:val="28"/>
        </w:rPr>
        <w:t xml:space="preserve"> — мю кадушка — катушка;</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2) чтение слогов и слов по подобию:</w:t>
      </w:r>
    </w:p>
    <w:p w:rsidR="00900511" w:rsidRDefault="00900511" w:rsidP="00900511">
      <w:pPr>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ма</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w:t>
      </w:r>
      <w:proofErr w:type="spellStart"/>
      <w:r>
        <w:rPr>
          <w:rFonts w:ascii="Times New Roman" w:hAnsi="Times New Roman" w:cs="Times New Roman"/>
          <w:sz w:val="28"/>
          <w:szCs w:val="28"/>
        </w:rPr>
        <w:t>м</w:t>
      </w:r>
      <w:proofErr w:type="gramEnd"/>
      <w:r>
        <w:rPr>
          <w:rFonts w:ascii="Times New Roman" w:hAnsi="Times New Roman" w:cs="Times New Roman"/>
          <w:sz w:val="28"/>
          <w:szCs w:val="28"/>
        </w:rPr>
        <w:t>о</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му</w:t>
      </w:r>
      <w:proofErr w:type="spellEnd"/>
      <w:r>
        <w:rPr>
          <w:rFonts w:ascii="Times New Roman" w:hAnsi="Times New Roman" w:cs="Times New Roman"/>
          <w:sz w:val="28"/>
          <w:szCs w:val="28"/>
        </w:rPr>
        <w:t xml:space="preserve"> Маша шапка;</w:t>
      </w:r>
    </w:p>
    <w:p w:rsidR="00900511" w:rsidRDefault="00900511" w:rsidP="00900511">
      <w:pPr>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са</w:t>
      </w:r>
      <w:proofErr w:type="spellEnd"/>
      <w:r>
        <w:rPr>
          <w:rFonts w:ascii="Times New Roman" w:hAnsi="Times New Roman" w:cs="Times New Roman"/>
          <w:sz w:val="28"/>
          <w:szCs w:val="28"/>
        </w:rPr>
        <w:t xml:space="preserve"> – </w:t>
      </w:r>
      <w:proofErr w:type="gramStart"/>
      <w:r>
        <w:rPr>
          <w:rFonts w:ascii="Times New Roman" w:hAnsi="Times New Roman" w:cs="Times New Roman"/>
          <w:sz w:val="28"/>
          <w:szCs w:val="28"/>
        </w:rPr>
        <w:t>со</w:t>
      </w:r>
      <w:proofErr w:type="gramEnd"/>
      <w:r>
        <w:rPr>
          <w:rFonts w:ascii="Times New Roman" w:hAnsi="Times New Roman" w:cs="Times New Roman"/>
          <w:sz w:val="28"/>
          <w:szCs w:val="28"/>
        </w:rPr>
        <w:t xml:space="preserve"> – су Даша лапка;</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ла – </w:t>
      </w:r>
      <w:proofErr w:type="spellStart"/>
      <w:r>
        <w:rPr>
          <w:rFonts w:ascii="Times New Roman" w:hAnsi="Times New Roman" w:cs="Times New Roman"/>
          <w:sz w:val="28"/>
          <w:szCs w:val="28"/>
        </w:rPr>
        <w:t>ло</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лу</w:t>
      </w:r>
      <w:proofErr w:type="spellEnd"/>
      <w:r>
        <w:rPr>
          <w:rFonts w:ascii="Times New Roman" w:hAnsi="Times New Roman" w:cs="Times New Roman"/>
          <w:sz w:val="28"/>
          <w:szCs w:val="28"/>
        </w:rPr>
        <w:t xml:space="preserve"> Паша папка;</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предлагая эти упражнения, учитель обращает внимание обучающихся на единый принцип образования слогов с одной и той же гласной, то есть на сохранение положения губ при произнесении не только гласного звука, но и каждого слога с этим гласным. Кроме того, в процессе неоднократного воспроизведения сходных слов в памяти обучающихся быстрее накапливаются их зрительные образы;</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3) чтение слогов и слов с подготовкой:</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о то сто стол то </w:t>
      </w:r>
      <w:proofErr w:type="gramStart"/>
      <w:r>
        <w:rPr>
          <w:rFonts w:ascii="Times New Roman" w:hAnsi="Times New Roman" w:cs="Times New Roman"/>
          <w:sz w:val="28"/>
          <w:szCs w:val="28"/>
        </w:rPr>
        <w:t>сто-</w:t>
      </w:r>
      <w:proofErr w:type="spellStart"/>
      <w:r>
        <w:rPr>
          <w:rFonts w:ascii="Times New Roman" w:hAnsi="Times New Roman" w:cs="Times New Roman"/>
          <w:sz w:val="28"/>
          <w:szCs w:val="28"/>
        </w:rPr>
        <w:t>ит</w:t>
      </w:r>
      <w:proofErr w:type="spellEnd"/>
      <w:proofErr w:type="gramEnd"/>
      <w:r>
        <w:rPr>
          <w:rFonts w:ascii="Times New Roman" w:hAnsi="Times New Roman" w:cs="Times New Roman"/>
          <w:sz w:val="28"/>
          <w:szCs w:val="28"/>
        </w:rPr>
        <w:t>;</w:t>
      </w:r>
    </w:p>
    <w:p w:rsidR="00900511" w:rsidRDefault="00900511" w:rsidP="00900511">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у</w:t>
      </w:r>
      <w:proofErr w:type="gramEnd"/>
      <w:r>
        <w:rPr>
          <w:rFonts w:ascii="Times New Roman" w:hAnsi="Times New Roman" w:cs="Times New Roman"/>
          <w:sz w:val="28"/>
          <w:szCs w:val="28"/>
        </w:rPr>
        <w:t xml:space="preserve"> ту </w:t>
      </w:r>
      <w:proofErr w:type="spellStart"/>
      <w:r>
        <w:rPr>
          <w:rFonts w:ascii="Times New Roman" w:hAnsi="Times New Roman" w:cs="Times New Roman"/>
          <w:sz w:val="28"/>
          <w:szCs w:val="28"/>
        </w:rPr>
        <w:t>стустул</w:t>
      </w:r>
      <w:proofErr w:type="spellEnd"/>
      <w:r>
        <w:rPr>
          <w:rFonts w:ascii="Times New Roman" w:hAnsi="Times New Roman" w:cs="Times New Roman"/>
          <w:sz w:val="28"/>
          <w:szCs w:val="28"/>
        </w:rPr>
        <w:t xml:space="preserve">;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равравраг</w:t>
      </w:r>
      <w:proofErr w:type="spellEnd"/>
      <w:r>
        <w:rPr>
          <w:rFonts w:ascii="Times New Roman" w:hAnsi="Times New Roman" w:cs="Times New Roman"/>
          <w:sz w:val="28"/>
          <w:szCs w:val="28"/>
        </w:rPr>
        <w:t>;</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после воспроизведения слоговых структур дети читают слово либо в слоговой разбивке, либо целиком, в зависимости от того, на каком этапе чтения они находятся и какова сложность структуры слова. Исходя из программных требований, обучающиеся 2-го класса заканчивают чтение цепочки слоговых структур чтением целого слова без слоговой разбивки в том случае, если слово состоит не более чем из 2 слогов доступных им структур. Все остальные слова читаются по слогам. В 3 классе предварительное прочитывание слоговых структур чаще заканчивается глобальным чтением слова;</w:t>
      </w:r>
    </w:p>
    <w:p w:rsidR="00900511" w:rsidRDefault="00900511" w:rsidP="00900511">
      <w:pPr>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ра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тра</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трам-вай</w:t>
      </w:r>
      <w:proofErr w:type="spellEnd"/>
      <w:proofErr w:type="gramEnd"/>
      <w:r>
        <w:rPr>
          <w:rFonts w:ascii="Times New Roman" w:hAnsi="Times New Roman" w:cs="Times New Roman"/>
          <w:sz w:val="28"/>
          <w:szCs w:val="28"/>
        </w:rPr>
        <w:t xml:space="preserve"> трамвай;</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4) чтение слов, написание которых отличается одной-двумя буквами или порядком их расположения:</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кто — кот следы — слезы;</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так — тот мука — муха;</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рак — как лыжи — ложись;</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5) чтение родственных слов, отличающихся друг от друга одной из морфем:</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лес — лесок шел — пошел;</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трава — травка нырял — нырнул;</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решила — </w:t>
      </w:r>
      <w:proofErr w:type="gramStart"/>
      <w:r>
        <w:rPr>
          <w:rFonts w:ascii="Times New Roman" w:hAnsi="Times New Roman" w:cs="Times New Roman"/>
          <w:sz w:val="28"/>
          <w:szCs w:val="28"/>
        </w:rPr>
        <w:t>решала</w:t>
      </w:r>
      <w:proofErr w:type="gramEnd"/>
      <w:r>
        <w:rPr>
          <w:rFonts w:ascii="Times New Roman" w:hAnsi="Times New Roman" w:cs="Times New Roman"/>
          <w:sz w:val="28"/>
          <w:szCs w:val="28"/>
        </w:rPr>
        <w:t xml:space="preserve"> видел — увиделся;</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6) чтение слов, имеющих одинаковую приставку, но разные корни:</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прошел — проделал — </w:t>
      </w:r>
      <w:proofErr w:type="gramStart"/>
      <w:r>
        <w:rPr>
          <w:rFonts w:ascii="Times New Roman" w:hAnsi="Times New Roman" w:cs="Times New Roman"/>
          <w:sz w:val="28"/>
          <w:szCs w:val="28"/>
        </w:rPr>
        <w:t>просмотрел</w:t>
      </w:r>
      <w:proofErr w:type="gramEnd"/>
      <w:r>
        <w:rPr>
          <w:rFonts w:ascii="Times New Roman" w:hAnsi="Times New Roman" w:cs="Times New Roman"/>
          <w:sz w:val="28"/>
          <w:szCs w:val="28"/>
        </w:rPr>
        <w:t xml:space="preserve"> увял — увел — увез.</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39. Выполнение пятого и шестого упражнений предупреждает свойственную умственно </w:t>
      </w:r>
      <w:proofErr w:type="gramStart"/>
      <w:r>
        <w:rPr>
          <w:rFonts w:ascii="Times New Roman" w:hAnsi="Times New Roman" w:cs="Times New Roman"/>
          <w:sz w:val="28"/>
          <w:szCs w:val="28"/>
        </w:rPr>
        <w:t>отсталым</w:t>
      </w:r>
      <w:proofErr w:type="gramEnd"/>
      <w:r>
        <w:rPr>
          <w:rFonts w:ascii="Times New Roman" w:hAnsi="Times New Roman" w:cs="Times New Roman"/>
          <w:sz w:val="28"/>
          <w:szCs w:val="28"/>
        </w:rPr>
        <w:t xml:space="preserve"> обучающимся ошибку читать слово с ориентацией только на его формальные признаки, а не на смысл.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40. </w:t>
      </w:r>
      <w:proofErr w:type="gramStart"/>
      <w:r>
        <w:rPr>
          <w:rFonts w:ascii="Times New Roman" w:hAnsi="Times New Roman" w:cs="Times New Roman"/>
          <w:sz w:val="28"/>
          <w:szCs w:val="28"/>
        </w:rPr>
        <w:t>Наиболее оптимальным для проведения подобного рода упражнений является тот этап урока, который непосредственно предшествует чтению текста обучающимися.</w:t>
      </w:r>
      <w:proofErr w:type="gramEnd"/>
      <w:r>
        <w:rPr>
          <w:rFonts w:ascii="Times New Roman" w:hAnsi="Times New Roman" w:cs="Times New Roman"/>
          <w:sz w:val="28"/>
          <w:szCs w:val="28"/>
        </w:rPr>
        <w:t xml:space="preserve"> Содержание произведения им уже знакомо из чтения учителя. В связи с этим слова, которые отобраны для упражнения, легче осмысливаются обучающимися, поскольку ранее они были восприняты в контексте. После первого прочтения выбранных слов выясняется значение тех из них, которые не знакомы </w:t>
      </w:r>
      <w:proofErr w:type="gramStart"/>
      <w:r>
        <w:rPr>
          <w:rFonts w:ascii="Times New Roman" w:hAnsi="Times New Roman" w:cs="Times New Roman"/>
          <w:sz w:val="28"/>
          <w:szCs w:val="28"/>
        </w:rPr>
        <w:t>обучающимся</w:t>
      </w:r>
      <w:proofErr w:type="gramEnd"/>
      <w:r>
        <w:rPr>
          <w:rFonts w:ascii="Times New Roman" w:hAnsi="Times New Roman" w:cs="Times New Roman"/>
          <w:sz w:val="28"/>
          <w:szCs w:val="28"/>
        </w:rPr>
        <w:t xml:space="preserve">. На эти упражнения отводится 4 - 5 мин, в зависимости от объема материала.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41. В предварительные упражнения можно включать и игровые моменты, например:</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1) «Слог потерялся»;</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2) «Буква потерялась». На доске записывают слова из текста с пропущенной буквой или слогом. Обучающиеся прочитав их, догадываются какая буква (слог) потеряна. Эта игра заставляет внимательно вглядываться в слово. Особенно полезна данная игра, когда в тексте много родственных слов. </w:t>
      </w:r>
      <w:r>
        <w:rPr>
          <w:rFonts w:ascii="Times New Roman" w:hAnsi="Times New Roman" w:cs="Times New Roman"/>
          <w:sz w:val="28"/>
          <w:szCs w:val="28"/>
        </w:rPr>
        <w:lastRenderedPageBreak/>
        <w:t>Например: снег, сне..</w:t>
      </w:r>
      <w:proofErr w:type="gramStart"/>
      <w:r>
        <w:rPr>
          <w:rFonts w:ascii="Times New Roman" w:hAnsi="Times New Roman" w:cs="Times New Roman"/>
          <w:sz w:val="28"/>
          <w:szCs w:val="28"/>
        </w:rPr>
        <w:t>.</w:t>
      </w:r>
      <w:proofErr w:type="spellStart"/>
      <w:r>
        <w:rPr>
          <w:rFonts w:ascii="Times New Roman" w:hAnsi="Times New Roman" w:cs="Times New Roman"/>
          <w:sz w:val="28"/>
          <w:szCs w:val="28"/>
        </w:rPr>
        <w:t>н</w:t>
      </w:r>
      <w:proofErr w:type="gramEnd"/>
      <w:r>
        <w:rPr>
          <w:rFonts w:ascii="Times New Roman" w:hAnsi="Times New Roman" w:cs="Times New Roman"/>
          <w:sz w:val="28"/>
          <w:szCs w:val="28"/>
        </w:rPr>
        <w:t>ый</w:t>
      </w:r>
      <w:proofErr w:type="spellEnd"/>
      <w:r>
        <w:rPr>
          <w:rFonts w:ascii="Times New Roman" w:hAnsi="Times New Roman" w:cs="Times New Roman"/>
          <w:sz w:val="28"/>
          <w:szCs w:val="28"/>
        </w:rPr>
        <w:t>, сне...вой, сне..</w:t>
      </w:r>
      <w:proofErr w:type="spellStart"/>
      <w:r>
        <w:rPr>
          <w:rFonts w:ascii="Times New Roman" w:hAnsi="Times New Roman" w:cs="Times New Roman"/>
          <w:sz w:val="28"/>
          <w:szCs w:val="28"/>
        </w:rPr>
        <w:t>ки</w:t>
      </w:r>
      <w:proofErr w:type="spellEnd"/>
      <w:r>
        <w:rPr>
          <w:rFonts w:ascii="Times New Roman" w:hAnsi="Times New Roman" w:cs="Times New Roman"/>
          <w:sz w:val="28"/>
          <w:szCs w:val="28"/>
        </w:rPr>
        <w:t>;</w:t>
      </w:r>
    </w:p>
    <w:p w:rsidR="00900511" w:rsidRDefault="00900511" w:rsidP="00900511">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3) «Кто самый внимательный?» обучающимся предъявляют пары слов, различающиеся одной-двумя буквами, их количеством, расположением </w:t>
      </w:r>
      <w:r>
        <w:rPr>
          <w:rFonts w:ascii="Times New Roman" w:hAnsi="Times New Roman" w:cs="Times New Roman"/>
          <w:sz w:val="28"/>
          <w:szCs w:val="28"/>
        </w:rPr>
        <w:br/>
        <w:t>(зима - земля, потемнело - потеплело).</w:t>
      </w:r>
      <w:proofErr w:type="gramEnd"/>
      <w:r>
        <w:rPr>
          <w:rFonts w:ascii="Times New Roman" w:hAnsi="Times New Roman" w:cs="Times New Roman"/>
          <w:sz w:val="28"/>
          <w:szCs w:val="28"/>
        </w:rPr>
        <w:t xml:space="preserve"> Дается определенное время на прочтение каждой пары. Обучающиеся говорят, какие два слова они прочитали;</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4) «Шепни на ушко». На доске записываются слова и закрываются полосками. Полоски снимают поочередно на короткий промежуток времени и возвращают на место. Обучающиеся читают и шепотом на ухо учителю говорят, какое слово они прочитали. Правильно назвавшим слово, вручают игровые жетоны;</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5) «Бегущая лента». Слова записываются на полоске бумаги. Лента постепенно разворачивается. Обучающиеся будут читать и </w:t>
      </w:r>
      <w:proofErr w:type="spellStart"/>
      <w:r>
        <w:rPr>
          <w:rFonts w:ascii="Times New Roman" w:hAnsi="Times New Roman" w:cs="Times New Roman"/>
          <w:sz w:val="28"/>
          <w:szCs w:val="28"/>
        </w:rPr>
        <w:t>запомнать</w:t>
      </w:r>
      <w:proofErr w:type="spellEnd"/>
      <w:r>
        <w:rPr>
          <w:rFonts w:ascii="Times New Roman" w:hAnsi="Times New Roman" w:cs="Times New Roman"/>
          <w:sz w:val="28"/>
          <w:szCs w:val="28"/>
        </w:rPr>
        <w:t xml:space="preserve"> слова (не более двух-трех).</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42. Данные игры способствуют не только формированию навыков правильного чтения, но и наращиванию темпа последнего, развитию умения прогнозировать слова.</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43. Тренировка в чтении занимает большую часть урока. Фактически это основной путь, который ведет к выработке навыка правильного чтения. Во избежание быстрого утомления обучающихся при однообразной работе, когда (особенно в младших классах) к одному и тому же тексту приходится возвращаться многократно, учитель каждый раз модифицирует задания. Дети читают по цепочке (предложения текста прочитываются поочередно), абзацами (учитель называет обучающегося, который будет читать), по эстафете (сами дети называют одноклассника, который продолжит чтение), выборочно. </w:t>
      </w:r>
      <w:proofErr w:type="gramStart"/>
      <w:r>
        <w:rPr>
          <w:rFonts w:ascii="Times New Roman" w:hAnsi="Times New Roman" w:cs="Times New Roman"/>
          <w:sz w:val="28"/>
          <w:szCs w:val="28"/>
        </w:rPr>
        <w:t>Прием выборочного чтения, в свою очередь, дает возможность варьировать задание: обучающиеся прочитывают отрывок, ориентируясь на иллюстрацию («Рассмотри рисунок.</w:t>
      </w:r>
      <w:proofErr w:type="gramEnd"/>
      <w:r>
        <w:rPr>
          <w:rFonts w:ascii="Times New Roman" w:hAnsi="Times New Roman" w:cs="Times New Roman"/>
          <w:sz w:val="28"/>
          <w:szCs w:val="28"/>
        </w:rPr>
        <w:t xml:space="preserve"> Подбери к нему строчки из рассказа»), на вопрос учителя («Как выглядит лес после первого снега? </w:t>
      </w:r>
      <w:proofErr w:type="gramStart"/>
      <w:r>
        <w:rPr>
          <w:rFonts w:ascii="Times New Roman" w:hAnsi="Times New Roman" w:cs="Times New Roman"/>
          <w:sz w:val="28"/>
          <w:szCs w:val="28"/>
        </w:rPr>
        <w:t>Прочитай этот отрывок еще раз»), на конкретное задание («Прочитай последние строчки из сказки и запомни их»).</w:t>
      </w:r>
      <w:proofErr w:type="gramEnd"/>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44. Интерес обучающихся к повторному чтению поддерживается не только за счет постоянной вариативности заданий, но и подчеркнутого интереса учителя к новому виду деятельности обучающихся. Актерские данные (эмоциональность, выразительность, умение играть роль заинтересованного участника всего происходящего) необходимы педагогу любого типа школы, но в большей степени тому, кто обучает и воспитывает умственно отсталых обучающихся.</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45. Не менее важно для формирования навыка правильного чтения организовывать наблюдения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за чтением друг друга. Только при активности всего класса можно добиться того, чтобы обучающиеся читали текст в течение всего урока либо вслух по просьбе учителя, либо про себя, следя за чтением одноклассника. Для организации таких наблюдений можно использовать различные приемы:</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1) медленное чтение учителя (текст до этого уже отработан), когда </w:t>
      </w:r>
      <w:r>
        <w:rPr>
          <w:rFonts w:ascii="Times New Roman" w:hAnsi="Times New Roman" w:cs="Times New Roman"/>
          <w:sz w:val="28"/>
          <w:szCs w:val="28"/>
        </w:rPr>
        <w:lastRenderedPageBreak/>
        <w:t>обучающиеся имеют возможность следить по книге, используя закладку или водя по строке пальцем. Педагог в любой момент проверяет обучающихся и поощрить, выдав игровую фишку;</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2) комбинированное чтение, когда в тексте выделяются предложения для чтения их хором. Перед детьми ставят задачу вовремя включиться в хоровое чтение;</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3) сопряженное чтение, когда текст начинает читать учитель вместе с </w:t>
      </w:r>
      <w:proofErr w:type="gramStart"/>
      <w:r>
        <w:rPr>
          <w:rFonts w:ascii="Times New Roman" w:hAnsi="Times New Roman" w:cs="Times New Roman"/>
          <w:sz w:val="28"/>
          <w:szCs w:val="28"/>
        </w:rPr>
        <w:t>обучающимися</w:t>
      </w:r>
      <w:proofErr w:type="gramEnd"/>
      <w:r>
        <w:rPr>
          <w:rFonts w:ascii="Times New Roman" w:hAnsi="Times New Roman" w:cs="Times New Roman"/>
          <w:sz w:val="28"/>
          <w:szCs w:val="28"/>
        </w:rPr>
        <w:t>. Затем на время он замолкает, а дети продолжают читать хором. Это чтение будет слаженным, чтобы затем учитель мог свободно подключаться к нему;</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4) контроль обучающихся за чтением товарищей с последующим сообщением количества и характера допущенных ошибок. Каждый обучающийся </w:t>
      </w:r>
      <w:proofErr w:type="gramStart"/>
      <w:r>
        <w:rPr>
          <w:rFonts w:ascii="Times New Roman" w:hAnsi="Times New Roman" w:cs="Times New Roman"/>
          <w:sz w:val="28"/>
          <w:szCs w:val="28"/>
        </w:rPr>
        <w:t>читает не более одного-двух предложений</w:t>
      </w:r>
      <w:proofErr w:type="gramEnd"/>
      <w:r>
        <w:rPr>
          <w:rFonts w:ascii="Times New Roman" w:hAnsi="Times New Roman" w:cs="Times New Roman"/>
          <w:sz w:val="28"/>
          <w:szCs w:val="28"/>
        </w:rPr>
        <w:t>, так как в противном случае обучающиеся забывают действительные ошибки и начинают придумывать их, чтобы получить поощрение учителя.</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46. Становление навыка беглого чтения у умственно отсталых </w:t>
      </w:r>
      <w:r>
        <w:rPr>
          <w:rFonts w:ascii="Times New Roman" w:hAnsi="Times New Roman" w:cs="Times New Roman"/>
          <w:sz w:val="28"/>
          <w:szCs w:val="28"/>
        </w:rPr>
        <w:br/>
        <w:t xml:space="preserve">детей - процесс достаточно длительный. Подготовка к овладению этим качеством чтения начинается с четвертого года обучения, когда обучающиеся в основном освоят чтение целыми словами. У них уже увеличилось поле зрения в результате упражнений, которые проводились во 2-3 классах. Для формирования беглости чтения, так же как и любого другого его качества, важна многократность упражнений в самом чтении. Поскольку умственно отсталые дети мало читают вне класса, важно и в последующие годы обучения организовывать работу таким образом, чтобы текст, предлагаемый для урока, читался всеми, чтобы к нему возвращались неоднократно, чтобы у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не пропадал интерес к нему на протяжении всего урока. Для этой цели каждое повторное чтение сопровождается сменой заданий. Используются чтение по абзацам на основе указаний учителя, чтение с эстафетой, выборочное чтение, воображаемая и подлинная запись читаемого текста на магнитофон.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47. С 4 класса вводится «речевая разминка». В течение 4-5 минут дети работают с текстами, напечатанными на карточках. Тексты будут одинаковыми для всего класса. Возможны и различные варианты для каждого обучающегося. Подбор текстов осуществляется с учетом нескольких требований:</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1) доступность содержания;</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2) простота структуры слов и предложений, входящих в текст;</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3) относительная занимательность сюжета;</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4) объем, соответствующий возможностям </w:t>
      </w:r>
      <w:proofErr w:type="gramStart"/>
      <w:r>
        <w:rPr>
          <w:rFonts w:ascii="Times New Roman" w:hAnsi="Times New Roman" w:cs="Times New Roman"/>
          <w:sz w:val="28"/>
          <w:szCs w:val="28"/>
        </w:rPr>
        <w:t>обучающегося</w:t>
      </w:r>
      <w:proofErr w:type="gramEnd"/>
      <w:r>
        <w:rPr>
          <w:rFonts w:ascii="Times New Roman" w:hAnsi="Times New Roman" w:cs="Times New Roman"/>
          <w:sz w:val="28"/>
          <w:szCs w:val="28"/>
        </w:rPr>
        <w:t>.</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48. Порядок работы в период «разминки» следующий:</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1) обучающиеся читают про себя текст на карточках (не более 1 мин), готовясь к быстрому, плавному чтению вслух;</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2) одного-трех обучающихся вызывают для чтения их текстов вслух. Они </w:t>
      </w:r>
      <w:proofErr w:type="spellStart"/>
      <w:r>
        <w:rPr>
          <w:rFonts w:ascii="Times New Roman" w:hAnsi="Times New Roman" w:cs="Times New Roman"/>
          <w:sz w:val="28"/>
          <w:szCs w:val="28"/>
        </w:rPr>
        <w:t>выполнияют</w:t>
      </w:r>
      <w:proofErr w:type="spellEnd"/>
      <w:r>
        <w:rPr>
          <w:rFonts w:ascii="Times New Roman" w:hAnsi="Times New Roman" w:cs="Times New Roman"/>
          <w:sz w:val="28"/>
          <w:szCs w:val="28"/>
        </w:rPr>
        <w:t xml:space="preserve"> установку, которую дал учитель;</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3) по тексту каждого обучающегося всему классу задается один вопрос - </w:t>
      </w:r>
      <w:r>
        <w:rPr>
          <w:rFonts w:ascii="Times New Roman" w:hAnsi="Times New Roman" w:cs="Times New Roman"/>
          <w:sz w:val="28"/>
          <w:szCs w:val="28"/>
        </w:rPr>
        <w:lastRenderedPageBreak/>
        <w:t>либо учителем, либо читающим обучающимся.</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49. Для формирования выразительности чтения используются виды и приемы работы:</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1) отчетливое произнесение звуков, слогов, слов, скороговорок, четверостиший во время артикуляционной гимнастики;</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2) хоровое чтение - для отработки умений регулировать силу голоса, воспроизводить мелодику и темп речи учителя;</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3) чтение по ролям, драматизация текста.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50. Во 2 – 4 классах проводится объяснительное чтение, которое представляет собой систему учебных занятий, в процессе которых у обучающихся совершенствуется техника чтения, развиваются умения анализировать произведения, объяснять поступки героев и причинную обусловленность событий.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51. При подготовке к чтению сказки в младших классах важно организовывать наглядно-практическую деятельность обучающихся так, чтобы обучающиеся могли правильно воспринять самих героев и их действия. Чтение сказки в младших классах необходимо сопровождать показом диафильма, иллюстраций в книге или аппликаций. Тогда </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уже при первом знакомстве с текстом возникают представления о персонажах, об особенностях их взаимодействия, фиксируется последовательность развития сюжета. Анализ сказки следует проводить без акцентирования на том, что что-то является вымыслом, а что-то - правдой жизни. Иначе сказка перестает быть сказкой, пропадает ее очарование. Обучающиеся хорошо готовятся к пересказу сказки всей предыдущей работой. Сказка рассказывается подробно, близко к тексту, с использованием всех слов и выражений, свойственных ей. При этом короткая сказка воспроизводится полностью, длинная — отдельными частями по заданию учителя или по выбору самих обучающихся.</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52. При обучении пересказу в младших классах эффективно использовать тот картинный план, который учитель использовал при чтении сказки. Можно повторно посмотреть диафильм, каждый кадр которого теперь озвучивается детьми. Нежелательно слушать одного рассказчика. Это всегда утомляет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и нецелесообразно методически. Число рассказчиков, как правило, определяется количеством эпизодов сказки, картинок, кадров диафильма.</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53. Работа с басней имеет большое значение для нравственного воспитания обучающихся, так как неблаговидность некоторых поступков человека раскрыта не в речевых сентенциях на тему морали, а в ярких художественных образах. Выразительность языка басни, краткость ее содержания, легкость для заучивания создают благоприятные условия и для развития речи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54. В специальной школе изучение басен начинают только с 4-го класса. Аллегоричность басен создает значительные трудности для понимания их смысла умственно отсталыми обучающимися.</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55. Специфика этого жанра предполагает и некоторое своеобразие методической работы. Сложность смысловой и идейной сторон басни требует такой подготовительной работы, в которой выявляются основные линии поведения персонажей. Учитывая сложность языка басни и не всегда понятный для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смысл (даже на уровне информации), можно проводить чтение басни по частям с одновременным разбором каждой. Несмотря на </w:t>
      </w:r>
      <w:proofErr w:type="spellStart"/>
      <w:r>
        <w:rPr>
          <w:rFonts w:ascii="Times New Roman" w:hAnsi="Times New Roman" w:cs="Times New Roman"/>
          <w:sz w:val="28"/>
          <w:szCs w:val="28"/>
        </w:rPr>
        <w:t>нраво</w:t>
      </w:r>
      <w:proofErr w:type="spellEnd"/>
      <w:r>
        <w:rPr>
          <w:rFonts w:ascii="Times New Roman" w:hAnsi="Times New Roman" w:cs="Times New Roman"/>
          <w:sz w:val="28"/>
          <w:szCs w:val="28"/>
        </w:rPr>
        <w:t xml:space="preserve"> обучение грамоте учительный характер басни, анализу </w:t>
      </w:r>
      <w:proofErr w:type="gramStart"/>
      <w:r>
        <w:rPr>
          <w:rFonts w:ascii="Times New Roman" w:hAnsi="Times New Roman" w:cs="Times New Roman"/>
          <w:sz w:val="28"/>
          <w:szCs w:val="28"/>
        </w:rPr>
        <w:t>подлежит</w:t>
      </w:r>
      <w:proofErr w:type="gramEnd"/>
      <w:r>
        <w:rPr>
          <w:rFonts w:ascii="Times New Roman" w:hAnsi="Times New Roman" w:cs="Times New Roman"/>
          <w:sz w:val="28"/>
          <w:szCs w:val="28"/>
        </w:rPr>
        <w:t xml:space="preserve"> прежде всего ее конкретное содержание. Это положение действует и в том случае, если басня начинается с морали. Последовательность и дробность вопросов при анализе поступков персонажей помогут подвести детей к пониманию основной идеи басни, а через нее и к восприятию морали.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56. Пересказывать басню не следует, так как ее язык неповторим, использовать его при пересказе обучающиеся не смогут: исчезнут сатирические краски в описании событий. Рекомендуется после анализа басни читать текст по ролям, учить наизусть, драматизировать.</w:t>
      </w:r>
    </w:p>
    <w:p w:rsidR="00900511" w:rsidRDefault="00900511" w:rsidP="00900511">
      <w:pPr>
        <w:jc w:val="both"/>
        <w:rPr>
          <w:rFonts w:ascii="Times New Roman" w:hAnsi="Times New Roman" w:cs="Times New Roman"/>
          <w:sz w:val="28"/>
          <w:szCs w:val="28"/>
        </w:rPr>
      </w:pPr>
    </w:p>
    <w:p w:rsidR="00900511" w:rsidRDefault="00900511" w:rsidP="00900511">
      <w:pPr>
        <w:jc w:val="both"/>
        <w:rPr>
          <w:rFonts w:ascii="Times New Roman" w:hAnsi="Times New Roman" w:cs="Times New Roman"/>
          <w:sz w:val="28"/>
          <w:szCs w:val="28"/>
        </w:rPr>
      </w:pPr>
    </w:p>
    <w:p w:rsidR="00900511" w:rsidRDefault="00900511" w:rsidP="00900511">
      <w:pPr>
        <w:jc w:val="center"/>
        <w:rPr>
          <w:rFonts w:ascii="Times New Roman" w:hAnsi="Times New Roman" w:cs="Times New Roman"/>
          <w:b/>
          <w:sz w:val="28"/>
          <w:szCs w:val="28"/>
        </w:rPr>
      </w:pPr>
      <w:r>
        <w:rPr>
          <w:rFonts w:ascii="Times New Roman" w:hAnsi="Times New Roman" w:cs="Times New Roman"/>
          <w:b/>
          <w:sz w:val="28"/>
          <w:szCs w:val="28"/>
        </w:rPr>
        <w:t>Глава 4. Подходы к оцениванию учебных достижений</w:t>
      </w:r>
    </w:p>
    <w:p w:rsidR="00900511" w:rsidRDefault="00900511" w:rsidP="00900511">
      <w:pPr>
        <w:jc w:val="both"/>
        <w:rPr>
          <w:rFonts w:ascii="Times New Roman" w:hAnsi="Times New Roman" w:cs="Times New Roman"/>
          <w:sz w:val="28"/>
          <w:szCs w:val="28"/>
        </w:rPr>
      </w:pP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57. Требования к процедурам оценивания учебных достижений обучающихся с легкой умственной отсталостью продиктованы идеями </w:t>
      </w:r>
      <w:proofErr w:type="spellStart"/>
      <w:r>
        <w:rPr>
          <w:rFonts w:ascii="Times New Roman" w:hAnsi="Times New Roman" w:cs="Times New Roman"/>
          <w:sz w:val="28"/>
          <w:szCs w:val="28"/>
        </w:rPr>
        <w:t>гуманизации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природосообразности</w:t>
      </w:r>
      <w:proofErr w:type="spellEnd"/>
      <w:r>
        <w:rPr>
          <w:rFonts w:ascii="Times New Roman" w:hAnsi="Times New Roman" w:cs="Times New Roman"/>
          <w:sz w:val="28"/>
          <w:szCs w:val="28"/>
        </w:rPr>
        <w:t xml:space="preserve"> школьного обучения этой категории обучающихся.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58. Нормы оценки результатов усвоения учебного </w:t>
      </w:r>
      <w:proofErr w:type="gramStart"/>
      <w:r>
        <w:rPr>
          <w:rFonts w:ascii="Times New Roman" w:hAnsi="Times New Roman" w:cs="Times New Roman"/>
          <w:sz w:val="28"/>
          <w:szCs w:val="28"/>
        </w:rPr>
        <w:t>материала</w:t>
      </w:r>
      <w:proofErr w:type="gramEnd"/>
      <w:r>
        <w:rPr>
          <w:rFonts w:ascii="Times New Roman" w:hAnsi="Times New Roman" w:cs="Times New Roman"/>
          <w:sz w:val="28"/>
          <w:szCs w:val="28"/>
        </w:rPr>
        <w:t xml:space="preserve"> по чтению обучающихся с легкой умственной отсталостью основаны на уровневом целеполагании, и направлены на осуществление единых подходов при организации проверки и оценки учебных достижений обучающихся.</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59. Уровневое целеполагание, выполненное педагогом при проектировании процесса обучения чтению и развитию речи обучающихся класса на основе ожидаемых результатов, представленных в настоящей программе, позволит при оценке достижений обучающихся использовать не только баллы, но и </w:t>
      </w:r>
      <w:proofErr w:type="spellStart"/>
      <w:r>
        <w:rPr>
          <w:rFonts w:ascii="Times New Roman" w:hAnsi="Times New Roman" w:cs="Times New Roman"/>
          <w:sz w:val="28"/>
          <w:szCs w:val="28"/>
        </w:rPr>
        <w:t>критериальную</w:t>
      </w:r>
      <w:proofErr w:type="spellEnd"/>
      <w:r>
        <w:rPr>
          <w:rFonts w:ascii="Times New Roman" w:hAnsi="Times New Roman" w:cs="Times New Roman"/>
          <w:sz w:val="28"/>
          <w:szCs w:val="28"/>
        </w:rPr>
        <w:t xml:space="preserve"> описательную оценку.</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60. Оценочными средствами являются задания и упражнения, с помощью которых формировались навыки, определенные уровневыми целями обучения.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61. Оценивание достижений обучающихся с легкой умственной отсталостью осуществляется только средствами внутренней оценки. Результаты освоения учебных программ оцениваются в ходе образовательного процесса непосредственно учителем на занятиях. Следуя принципу специальной </w:t>
      </w:r>
      <w:r>
        <w:rPr>
          <w:rFonts w:ascii="Times New Roman" w:hAnsi="Times New Roman" w:cs="Times New Roman"/>
          <w:sz w:val="28"/>
          <w:szCs w:val="28"/>
        </w:rPr>
        <w:br/>
        <w:t xml:space="preserve">педагогики – «единство диагностики и коррекционно-развивающей работы», на основе которого строится весь педагогический процесс с умственно </w:t>
      </w:r>
      <w:proofErr w:type="gramStart"/>
      <w:r>
        <w:rPr>
          <w:rFonts w:ascii="Times New Roman" w:hAnsi="Times New Roman" w:cs="Times New Roman"/>
          <w:sz w:val="28"/>
          <w:szCs w:val="28"/>
        </w:rPr>
        <w:t>отсталыми</w:t>
      </w:r>
      <w:proofErr w:type="gramEnd"/>
      <w:r>
        <w:rPr>
          <w:rFonts w:ascii="Times New Roman" w:hAnsi="Times New Roman" w:cs="Times New Roman"/>
          <w:sz w:val="28"/>
          <w:szCs w:val="28"/>
        </w:rPr>
        <w:t xml:space="preserve"> обучающимися, педагоги систематически осуществляют контролирующие оценочные действия.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62. Оценка результативности обучения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с легкой </w:t>
      </w:r>
      <w:r>
        <w:rPr>
          <w:rFonts w:ascii="Times New Roman" w:hAnsi="Times New Roman" w:cs="Times New Roman"/>
          <w:sz w:val="28"/>
          <w:szCs w:val="28"/>
        </w:rPr>
        <w:lastRenderedPageBreak/>
        <w:t>умственной отсталостью реализуется в виде текущего (поурочного), периодического (тематического) и итогового контроля.</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63. Текущий контроль производится с помощью наблюдения за деятельностью обучающихся на уроке, анализа практических и самостоятельных работ, коллективных видов деятельности. Его результаты фиксируются в поурочной карточке. Поурочный контроль проводится с целью корректировки содержания и методов обучения, используемых педагогом для обеспечения качества учебного процесса. Такой контроль носит также стимулирующий и воспитательный характер в отношении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64. Периодический контроль проводится после изучения программной темы, раздела. Его результаты отражаются в картах достижений обучающихся по темам курса. Педагог понимает и готов к тому, что результаты формирования навыка чтения у обучающихся разных типологических групп будут неодинаковы.</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65. Итоговый контроль проводится в конце четверти, года. Педагогом обязательно анализируется динамика развития навыка чтения у каждого обучающегося класса, наблюдаемая в течение учебного года.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66. Информация, получаемая педагогом с помощью процедур оценивания, позволяет вовремя и адекватно реагировать на трудности, возникающие в процессе овладения навыками и умениями. Педагог получает возможность обоснованно определять содержание и способы индивидуальной помощи </w:t>
      </w:r>
      <w:proofErr w:type="gramStart"/>
      <w:r>
        <w:rPr>
          <w:rFonts w:ascii="Times New Roman" w:hAnsi="Times New Roman" w:cs="Times New Roman"/>
          <w:sz w:val="28"/>
          <w:szCs w:val="28"/>
        </w:rPr>
        <w:t>обучающимся</w:t>
      </w:r>
      <w:proofErr w:type="gramEnd"/>
      <w:r>
        <w:rPr>
          <w:rFonts w:ascii="Times New Roman" w:hAnsi="Times New Roman" w:cs="Times New Roman"/>
          <w:sz w:val="28"/>
          <w:szCs w:val="28"/>
        </w:rPr>
        <w:t>.</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67. Описательная оценка определяет не только наличный уровень развития и </w:t>
      </w:r>
      <w:proofErr w:type="spellStart"/>
      <w:r>
        <w:rPr>
          <w:rFonts w:ascii="Times New Roman" w:hAnsi="Times New Roman" w:cs="Times New Roman"/>
          <w:sz w:val="28"/>
          <w:szCs w:val="28"/>
        </w:rPr>
        <w:t>обученности</w:t>
      </w:r>
      <w:proofErr w:type="spellEnd"/>
      <w:r>
        <w:rPr>
          <w:rFonts w:ascii="Times New Roman" w:hAnsi="Times New Roman" w:cs="Times New Roman"/>
          <w:sz w:val="28"/>
          <w:szCs w:val="28"/>
        </w:rPr>
        <w:t xml:space="preserve">, но и последующие шаги в работе с </w:t>
      </w:r>
      <w:proofErr w:type="gramStart"/>
      <w:r>
        <w:rPr>
          <w:rFonts w:ascii="Times New Roman" w:hAnsi="Times New Roman" w:cs="Times New Roman"/>
          <w:sz w:val="28"/>
          <w:szCs w:val="28"/>
        </w:rPr>
        <w:t>обучающимся</w:t>
      </w:r>
      <w:proofErr w:type="gramEnd"/>
      <w:r>
        <w:rPr>
          <w:rFonts w:ascii="Times New Roman" w:hAnsi="Times New Roman" w:cs="Times New Roman"/>
          <w:sz w:val="28"/>
          <w:szCs w:val="28"/>
        </w:rPr>
        <w:t xml:space="preserve">. Именно описательная оценка дает возможность формировать у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адекватную самооценку. При этом недопустимо сравнение достижений обучающихся друг с другом. Сравнивать достижения обучающегося можно только с его собственными предшествующими достижениями. В отношении обучающихся с умственной отсталостью некорректно определять процент успеваемости и качества знаний. Умственно </w:t>
      </w:r>
      <w:proofErr w:type="gramStart"/>
      <w:r>
        <w:rPr>
          <w:rFonts w:ascii="Times New Roman" w:hAnsi="Times New Roman" w:cs="Times New Roman"/>
          <w:sz w:val="28"/>
          <w:szCs w:val="28"/>
        </w:rPr>
        <w:t>отсталые</w:t>
      </w:r>
      <w:proofErr w:type="gramEnd"/>
      <w:r>
        <w:rPr>
          <w:rFonts w:ascii="Times New Roman" w:hAnsi="Times New Roman" w:cs="Times New Roman"/>
          <w:sz w:val="28"/>
          <w:szCs w:val="28"/>
        </w:rPr>
        <w:t xml:space="preserve"> обучающиеся не оставляются на второй год.</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68. Применение </w:t>
      </w:r>
      <w:proofErr w:type="spellStart"/>
      <w:r>
        <w:rPr>
          <w:rFonts w:ascii="Times New Roman" w:hAnsi="Times New Roman" w:cs="Times New Roman"/>
          <w:sz w:val="28"/>
          <w:szCs w:val="28"/>
        </w:rPr>
        <w:t>критериальной</w:t>
      </w:r>
      <w:proofErr w:type="spellEnd"/>
      <w:r>
        <w:rPr>
          <w:rFonts w:ascii="Times New Roman" w:hAnsi="Times New Roman" w:cs="Times New Roman"/>
          <w:sz w:val="28"/>
          <w:szCs w:val="28"/>
        </w:rPr>
        <w:t xml:space="preserve"> описательной оценки достижений обучающихся с умственной отсталостью обеспечит объективность оценочной деятельности педагогов.</w:t>
      </w:r>
    </w:p>
    <w:p w:rsidR="00900511" w:rsidRDefault="00900511" w:rsidP="00900511">
      <w:pPr>
        <w:ind w:firstLine="709"/>
        <w:jc w:val="both"/>
        <w:rPr>
          <w:rFonts w:ascii="Times New Roman" w:hAnsi="Times New Roman" w:cs="Times New Roman"/>
          <w:sz w:val="28"/>
          <w:szCs w:val="28"/>
        </w:rPr>
      </w:pPr>
    </w:p>
    <w:p w:rsidR="00900511" w:rsidRDefault="00900511" w:rsidP="00900511">
      <w:pPr>
        <w:ind w:firstLine="709"/>
        <w:jc w:val="both"/>
        <w:rPr>
          <w:rFonts w:ascii="Times New Roman" w:hAnsi="Times New Roman" w:cs="Times New Roman"/>
          <w:sz w:val="28"/>
          <w:szCs w:val="28"/>
        </w:rPr>
      </w:pPr>
    </w:p>
    <w:p w:rsidR="00900511" w:rsidRDefault="00900511" w:rsidP="00900511">
      <w:pPr>
        <w:jc w:val="center"/>
        <w:rPr>
          <w:rFonts w:ascii="Times New Roman" w:hAnsi="Times New Roman" w:cs="Times New Roman"/>
          <w:b/>
          <w:sz w:val="28"/>
          <w:szCs w:val="28"/>
        </w:rPr>
      </w:pPr>
      <w:r>
        <w:rPr>
          <w:rFonts w:ascii="Times New Roman" w:hAnsi="Times New Roman" w:cs="Times New Roman"/>
          <w:b/>
          <w:sz w:val="28"/>
          <w:szCs w:val="28"/>
        </w:rPr>
        <w:t xml:space="preserve">Глава 5. Организация содержания учебного предмета </w:t>
      </w:r>
    </w:p>
    <w:p w:rsidR="00900511" w:rsidRDefault="00900511" w:rsidP="00900511">
      <w:pPr>
        <w:jc w:val="center"/>
        <w:rPr>
          <w:rFonts w:ascii="Times New Roman" w:hAnsi="Times New Roman" w:cs="Times New Roman"/>
          <w:b/>
          <w:sz w:val="28"/>
          <w:szCs w:val="28"/>
        </w:rPr>
      </w:pPr>
      <w:r>
        <w:rPr>
          <w:rFonts w:ascii="Times New Roman" w:hAnsi="Times New Roman" w:cs="Times New Roman"/>
          <w:b/>
          <w:sz w:val="28"/>
          <w:szCs w:val="28"/>
        </w:rPr>
        <w:t>«Чтение и развитие речи»</w:t>
      </w:r>
    </w:p>
    <w:p w:rsidR="00900511" w:rsidRDefault="00900511" w:rsidP="00900511">
      <w:pPr>
        <w:ind w:firstLine="709"/>
        <w:jc w:val="both"/>
        <w:rPr>
          <w:rFonts w:ascii="Times New Roman" w:hAnsi="Times New Roman" w:cs="Times New Roman"/>
          <w:sz w:val="28"/>
          <w:szCs w:val="28"/>
        </w:rPr>
      </w:pPr>
    </w:p>
    <w:p w:rsidR="00900511" w:rsidRDefault="00900511" w:rsidP="00900511">
      <w:pPr>
        <w:tabs>
          <w:tab w:val="left" w:pos="851"/>
          <w:tab w:val="left" w:pos="993"/>
        </w:tabs>
        <w:ind w:firstLine="709"/>
        <w:jc w:val="both"/>
        <w:rPr>
          <w:rFonts w:ascii="Times New Roman" w:eastAsia="Times New Roman" w:hAnsi="Times New Roman"/>
          <w:sz w:val="28"/>
          <w:szCs w:val="28"/>
        </w:rPr>
      </w:pPr>
      <w:r>
        <w:rPr>
          <w:rFonts w:ascii="Times New Roman" w:hAnsi="Times New Roman" w:cs="Times New Roman"/>
          <w:sz w:val="28"/>
          <w:szCs w:val="28"/>
        </w:rPr>
        <w:t xml:space="preserve">69. </w:t>
      </w:r>
      <w:r>
        <w:rPr>
          <w:rFonts w:ascii="Times New Roman" w:hAnsi="Times New Roman"/>
          <w:color w:val="000000"/>
          <w:sz w:val="28"/>
          <w:szCs w:val="28"/>
        </w:rPr>
        <w:t>Объем учебной нагрузки по учебному предмету «Чтение и развитие речи» составляет</w:t>
      </w:r>
      <w:r>
        <w:rPr>
          <w:rFonts w:ascii="Times New Roman" w:hAnsi="Times New Roman"/>
          <w:sz w:val="28"/>
          <w:szCs w:val="28"/>
        </w:rPr>
        <w:t xml:space="preserve">: </w:t>
      </w:r>
    </w:p>
    <w:p w:rsidR="00900511" w:rsidRDefault="00900511" w:rsidP="00900511">
      <w:pPr>
        <w:tabs>
          <w:tab w:val="left" w:pos="993"/>
        </w:tabs>
        <w:ind w:firstLine="709"/>
        <w:jc w:val="both"/>
        <w:rPr>
          <w:rFonts w:ascii="Times New Roman" w:eastAsia="Times New Roman" w:hAnsi="Times New Roman"/>
          <w:sz w:val="28"/>
          <w:szCs w:val="28"/>
          <w:lang w:val="kk-KZ"/>
        </w:rPr>
      </w:pPr>
      <w:r>
        <w:rPr>
          <w:rFonts w:ascii="Times New Roman" w:eastAsia="Times New Roman" w:hAnsi="Times New Roman"/>
          <w:sz w:val="28"/>
          <w:szCs w:val="28"/>
        </w:rPr>
        <w:t>1</w:t>
      </w:r>
      <w:r>
        <w:rPr>
          <w:rFonts w:ascii="Times New Roman" w:eastAsia="Times New Roman" w:hAnsi="Times New Roman"/>
          <w:sz w:val="28"/>
          <w:szCs w:val="28"/>
          <w:lang w:val="kk-KZ"/>
        </w:rPr>
        <w:t xml:space="preserve">) во 2 классе – 3 часа в неделю, 102 часа в учебном году; </w:t>
      </w:r>
    </w:p>
    <w:p w:rsidR="00900511" w:rsidRDefault="00900511" w:rsidP="00900511">
      <w:pPr>
        <w:tabs>
          <w:tab w:val="left" w:pos="993"/>
        </w:tabs>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2) в 3 классе - 3 часа в неделю, 102 часа в учебном году;</w:t>
      </w:r>
    </w:p>
    <w:p w:rsidR="00900511" w:rsidRDefault="00900511" w:rsidP="00900511">
      <w:pPr>
        <w:tabs>
          <w:tab w:val="left" w:pos="993"/>
        </w:tabs>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lastRenderedPageBreak/>
        <w:t>3) в 4 классе - 3 часа в неделю, 102 часа в учебном году.</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70. Для организации учебно-воспитательного процесса кабинеты следует укомплектовать соответствующим школьным оборудованием с учетом </w:t>
      </w:r>
      <w:r>
        <w:rPr>
          <w:rFonts w:ascii="Times New Roman" w:hAnsi="Times New Roman" w:cs="Times New Roman"/>
          <w:sz w:val="28"/>
          <w:szCs w:val="28"/>
        </w:rPr>
        <w:br/>
        <w:t>санитарно-гигиенических норм.</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71. Мебель в классе легко передвигаема для проведения различных форм (индивидуальная, парная, групповая) и видов работы (игры и активные методы). Необходимо предусмотреть место для книжных полок, стендов для выставки работ обучающихся и наглядных пособий.</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72. Содержательные линии программы:</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1) слушание и говорение (Развитие устной речи и фонематического слуха):</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артикуляционная гимнастика;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звуковой анализ слов;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восприятие звучащей речи, выделение из речевого потока языковых единиц (предложение, слово, слог, звук);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выявление из прослушанного текста информации в соответствии с поставленной целью;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составление диалога, принятие точки зрения собеседника;</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постановка вопросов и формулирование ответов на основе прослушанного текста;</w:t>
      </w:r>
    </w:p>
    <w:p w:rsidR="00900511" w:rsidRDefault="00900511" w:rsidP="00900511">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составление высказываний на знакомые и интересные для обучающихся темы;</w:t>
      </w:r>
      <w:proofErr w:type="gramEnd"/>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рассказов по личным впечатлениям, картинкам, по аналогии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прочитанным;</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словесное рисование/описание;</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пересказ знакомых историй, сказок;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чтение стихотворений наизусть;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донесение информации до собеседника и слушателей;</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2) чтение:</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развитие интереса к учебной деятельности;</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развитие фонематического слуха; совершенствование навыков звукового анализа и синтеза;</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освоение функций букв алфавита;</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формирование правильного, плавного слогового чтения на материале текстов учебника;</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освоение орфографического и орфоэпического чтения;</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развитие устной и письменной речи;</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постепенный переход к чтению целыми словами, формирование умения читать «про себя»;</w:t>
      </w:r>
    </w:p>
    <w:p w:rsidR="00900511" w:rsidRDefault="00900511" w:rsidP="00900511">
      <w:pPr>
        <w:ind w:firstLine="709"/>
        <w:jc w:val="both"/>
        <w:rPr>
          <w:rFonts w:ascii="Times New Roman" w:hAnsi="Times New Roman" w:cs="Times New Roman"/>
          <w:sz w:val="28"/>
          <w:szCs w:val="28"/>
          <w:highlight w:val="yellow"/>
        </w:rPr>
      </w:pPr>
      <w:r>
        <w:rPr>
          <w:rFonts w:ascii="Times New Roman" w:hAnsi="Times New Roman" w:cs="Times New Roman"/>
          <w:sz w:val="28"/>
          <w:szCs w:val="28"/>
        </w:rPr>
        <w:t>развитие связной речи (пересказ, рассказывание);</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знакомство с детскими книгами доступного содержания, рассматривание читаемой книги, правильное называние книги, автора; ответы на вопросы: «О ком она? О чем в ней рассказывается?»;</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тематика произведений: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небольшие по объему произведения о жизни детей в школе, об обязанностях обучающихся;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о хороших и плохих поступках, о дружбе и товарищеской взаимопомощи;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о семье, о труде взрослых;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об участии в домашнем труде детей; произведения о Родине, об Астане, произведения о национальных праздниках и знаменательных события в </w:t>
      </w:r>
      <w:proofErr w:type="spellStart"/>
      <w:r>
        <w:rPr>
          <w:rFonts w:ascii="Times New Roman" w:hAnsi="Times New Roman" w:cs="Times New Roman"/>
          <w:sz w:val="28"/>
          <w:szCs w:val="28"/>
        </w:rPr>
        <w:t>странех</w:t>
      </w:r>
      <w:proofErr w:type="spellEnd"/>
      <w:r>
        <w:rPr>
          <w:rFonts w:ascii="Times New Roman" w:hAnsi="Times New Roman" w:cs="Times New Roman"/>
          <w:sz w:val="28"/>
          <w:szCs w:val="28"/>
        </w:rPr>
        <w:t>;</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о рабочих профессиях, об отношении людей к труду, к природе,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друг</w:t>
      </w:r>
      <w:proofErr w:type="gramEnd"/>
      <w:r>
        <w:rPr>
          <w:rFonts w:ascii="Times New Roman" w:hAnsi="Times New Roman" w:cs="Times New Roman"/>
          <w:sz w:val="28"/>
          <w:szCs w:val="28"/>
        </w:rPr>
        <w:t xml:space="preserve"> другу; </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об общественно полезных делах обучающихся, об изменениях в природе и жизни животных и растений в разное время года. Рассказы, сказки, статьи, пословицы и поговорки на морально-этические темы, на темы мира и дружбы.</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 xml:space="preserve">73. Содержание по предмету организовано по разделам обучения. Разделы далее разбиты на подразделы, которые содержат в себе цели </w:t>
      </w:r>
      <w:proofErr w:type="gramStart"/>
      <w:r>
        <w:rPr>
          <w:rFonts w:ascii="Times New Roman" w:hAnsi="Times New Roman" w:cs="Times New Roman"/>
          <w:sz w:val="28"/>
          <w:szCs w:val="28"/>
        </w:rPr>
        <w:t>обучения по классам</w:t>
      </w:r>
      <w:proofErr w:type="gramEnd"/>
      <w:r>
        <w:rPr>
          <w:rFonts w:ascii="Times New Roman" w:hAnsi="Times New Roman" w:cs="Times New Roman"/>
          <w:sz w:val="28"/>
          <w:szCs w:val="28"/>
        </w:rPr>
        <w:t>, в виде ожидаемых результатов: навыка или умения, знания или понимания. Цели обучения, организованные последовательно внутри каждого подраздела, позволяют учителям планировать свою работу и оценивать достижения обучающихся, а также информировать их о следующих этапах обучения;</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таблица 1</w:t>
      </w:r>
    </w:p>
    <w:p w:rsidR="00900511" w:rsidRDefault="00900511" w:rsidP="00900511">
      <w:pPr>
        <w:ind w:firstLine="709"/>
        <w:jc w:val="both"/>
        <w:rPr>
          <w:rFonts w:ascii="Times New Roman" w:hAnsi="Times New Roman" w:cs="Times New Roman"/>
          <w:sz w:val="28"/>
          <w:szCs w:val="28"/>
        </w:rPr>
      </w:pPr>
    </w:p>
    <w:tbl>
      <w:tblPr>
        <w:tblW w:w="0" w:type="auto"/>
        <w:tblInd w:w="108" w:type="dxa"/>
        <w:tblLayout w:type="fixed"/>
        <w:tblLook w:val="04A0" w:firstRow="1" w:lastRow="0" w:firstColumn="1" w:lastColumn="0" w:noHBand="0" w:noVBand="1"/>
      </w:tblPr>
      <w:tblGrid>
        <w:gridCol w:w="567"/>
        <w:gridCol w:w="3119"/>
        <w:gridCol w:w="5953"/>
      </w:tblGrid>
      <w:tr w:rsidR="00900511" w:rsidTr="003E5409">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center"/>
              <w:rPr>
                <w:rFonts w:ascii="Times New Roman" w:hAnsi="Times New Roman" w:cs="Times New Roman"/>
                <w:lang w:val="kk-KZ" w:eastAsia="en-US"/>
              </w:rPr>
            </w:pPr>
            <w:r>
              <w:rPr>
                <w:rFonts w:ascii="Times New Roman" w:hAnsi="Times New Roman" w:cs="Times New Roman"/>
                <w:lang w:val="kk-KZ" w:eastAsia="en-US"/>
              </w:rPr>
              <w:t>№</w:t>
            </w:r>
          </w:p>
        </w:tc>
        <w:tc>
          <w:tcPr>
            <w:tcW w:w="31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00511" w:rsidRDefault="00900511">
            <w:pPr>
              <w:spacing w:line="256" w:lineRule="auto"/>
              <w:jc w:val="center"/>
              <w:rPr>
                <w:rFonts w:ascii="Times New Roman" w:hAnsi="Times New Roman" w:cs="Times New Roman"/>
                <w:lang w:eastAsia="en-US"/>
              </w:rPr>
            </w:pPr>
            <w:r>
              <w:rPr>
                <w:rFonts w:ascii="Times New Roman" w:hAnsi="Times New Roman" w:cs="Times New Roman"/>
                <w:lang w:eastAsia="en-US"/>
              </w:rPr>
              <w:t>Разделы</w:t>
            </w:r>
          </w:p>
        </w:tc>
        <w:tc>
          <w:tcPr>
            <w:tcW w:w="59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00511" w:rsidRDefault="00900511">
            <w:pPr>
              <w:spacing w:line="256" w:lineRule="auto"/>
              <w:jc w:val="center"/>
              <w:rPr>
                <w:rFonts w:ascii="Times New Roman" w:hAnsi="Times New Roman" w:cs="Times New Roman"/>
                <w:lang w:eastAsia="en-US"/>
              </w:rPr>
            </w:pPr>
            <w:r>
              <w:rPr>
                <w:rFonts w:ascii="Times New Roman" w:hAnsi="Times New Roman" w:cs="Times New Roman"/>
                <w:lang w:eastAsia="en-US"/>
              </w:rPr>
              <w:t>Подразделы</w:t>
            </w:r>
          </w:p>
        </w:tc>
      </w:tr>
      <w:tr w:rsidR="00900511" w:rsidTr="003E5409">
        <w:trPr>
          <w:trHeight w:val="1"/>
        </w:trPr>
        <w:tc>
          <w:tcPr>
            <w:tcW w:w="5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val="kk-KZ" w:eastAsia="en-US"/>
              </w:rPr>
            </w:pPr>
            <w:r>
              <w:rPr>
                <w:rFonts w:ascii="Times New Roman" w:hAnsi="Times New Roman" w:cs="Times New Roman"/>
                <w:lang w:val="kk-KZ" w:eastAsia="en-US"/>
              </w:rPr>
              <w:t>1</w:t>
            </w:r>
          </w:p>
        </w:tc>
        <w:tc>
          <w:tcPr>
            <w:tcW w:w="3119"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Слушание и говорение</w:t>
            </w:r>
          </w:p>
          <w:p w:rsidR="00900511" w:rsidRDefault="00900511">
            <w:pPr>
              <w:spacing w:line="256" w:lineRule="auto"/>
              <w:jc w:val="both"/>
              <w:rPr>
                <w:rFonts w:ascii="Times New Roman" w:hAnsi="Times New Roman" w:cs="Times New Roman"/>
                <w:lang w:eastAsia="en-US"/>
              </w:rPr>
            </w:pPr>
          </w:p>
        </w:tc>
        <w:tc>
          <w:tcPr>
            <w:tcW w:w="59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1.1 Восприятие и воспроизведение основных единиц речи </w:t>
            </w:r>
          </w:p>
        </w:tc>
      </w:tr>
      <w:tr w:rsidR="00900511" w:rsidTr="003E5409">
        <w:trPr>
          <w:trHeight w:val="241"/>
        </w:trPr>
        <w:tc>
          <w:tcPr>
            <w:tcW w:w="567"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val="kk-KZ" w:eastAsia="en-US"/>
              </w:rPr>
            </w:pPr>
          </w:p>
        </w:tc>
        <w:tc>
          <w:tcPr>
            <w:tcW w:w="3119"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eastAsia="en-US"/>
              </w:rPr>
            </w:pPr>
          </w:p>
        </w:tc>
        <w:tc>
          <w:tcPr>
            <w:tcW w:w="59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1.2 Понимание содержания аудио/видеоинформации</w:t>
            </w:r>
          </w:p>
        </w:tc>
      </w:tr>
      <w:tr w:rsidR="00900511" w:rsidTr="003E5409">
        <w:trPr>
          <w:trHeight w:val="1"/>
        </w:trPr>
        <w:tc>
          <w:tcPr>
            <w:tcW w:w="567"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val="kk-KZ" w:eastAsia="en-US"/>
              </w:rPr>
            </w:pPr>
          </w:p>
        </w:tc>
        <w:tc>
          <w:tcPr>
            <w:tcW w:w="3119"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eastAsia="en-US"/>
              </w:rPr>
            </w:pPr>
          </w:p>
        </w:tc>
        <w:tc>
          <w:tcPr>
            <w:tcW w:w="59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1.3 Прогнозирование событий </w:t>
            </w:r>
          </w:p>
        </w:tc>
      </w:tr>
      <w:tr w:rsidR="00900511" w:rsidTr="003E5409">
        <w:trPr>
          <w:trHeight w:val="1"/>
        </w:trPr>
        <w:tc>
          <w:tcPr>
            <w:tcW w:w="567"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val="kk-KZ" w:eastAsia="en-US"/>
              </w:rPr>
            </w:pPr>
          </w:p>
        </w:tc>
        <w:tc>
          <w:tcPr>
            <w:tcW w:w="3119"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eastAsia="en-US"/>
              </w:rPr>
            </w:pPr>
          </w:p>
        </w:tc>
        <w:tc>
          <w:tcPr>
            <w:tcW w:w="59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1.4 Соблюдение речевых норм в зависимости от ситуации общения</w:t>
            </w:r>
          </w:p>
        </w:tc>
      </w:tr>
      <w:tr w:rsidR="00900511" w:rsidTr="003E5409">
        <w:trPr>
          <w:trHeight w:val="227"/>
        </w:trPr>
        <w:tc>
          <w:tcPr>
            <w:tcW w:w="567"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val="kk-KZ" w:eastAsia="en-US"/>
              </w:rPr>
            </w:pPr>
          </w:p>
        </w:tc>
        <w:tc>
          <w:tcPr>
            <w:tcW w:w="3119"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eastAsia="en-US"/>
              </w:rPr>
            </w:pPr>
          </w:p>
        </w:tc>
        <w:tc>
          <w:tcPr>
            <w:tcW w:w="59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1.5 Привлечение внимания к слушателям</w:t>
            </w:r>
          </w:p>
        </w:tc>
      </w:tr>
      <w:tr w:rsidR="00900511" w:rsidTr="003E5409">
        <w:trPr>
          <w:trHeight w:val="1"/>
        </w:trPr>
        <w:tc>
          <w:tcPr>
            <w:tcW w:w="567"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val="kk-KZ" w:eastAsia="en-US"/>
              </w:rPr>
            </w:pPr>
          </w:p>
        </w:tc>
        <w:tc>
          <w:tcPr>
            <w:tcW w:w="3119"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eastAsia="en-US"/>
              </w:rPr>
            </w:pPr>
          </w:p>
        </w:tc>
        <w:tc>
          <w:tcPr>
            <w:tcW w:w="59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1.6 Составление рассказа на заданную тему</w:t>
            </w:r>
          </w:p>
        </w:tc>
      </w:tr>
      <w:tr w:rsidR="00900511" w:rsidTr="003E5409">
        <w:trPr>
          <w:trHeight w:val="1"/>
        </w:trPr>
        <w:tc>
          <w:tcPr>
            <w:tcW w:w="567"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val="kk-KZ" w:eastAsia="en-US"/>
              </w:rPr>
            </w:pPr>
          </w:p>
        </w:tc>
        <w:tc>
          <w:tcPr>
            <w:tcW w:w="3119"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eastAsia="en-US"/>
              </w:rPr>
            </w:pPr>
          </w:p>
        </w:tc>
        <w:tc>
          <w:tcPr>
            <w:tcW w:w="59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1.7 Разучивание и рассказывание</w:t>
            </w:r>
          </w:p>
        </w:tc>
      </w:tr>
      <w:tr w:rsidR="00900511" w:rsidTr="003E5409">
        <w:trPr>
          <w:trHeight w:val="1"/>
        </w:trPr>
        <w:tc>
          <w:tcPr>
            <w:tcW w:w="567"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val="kk-KZ" w:eastAsia="en-US"/>
              </w:rPr>
            </w:pPr>
          </w:p>
        </w:tc>
        <w:tc>
          <w:tcPr>
            <w:tcW w:w="3119"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eastAsia="en-US"/>
              </w:rPr>
            </w:pPr>
          </w:p>
        </w:tc>
        <w:tc>
          <w:tcPr>
            <w:tcW w:w="59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1.8 Инсценировка и драматизация</w:t>
            </w:r>
          </w:p>
        </w:tc>
      </w:tr>
      <w:tr w:rsidR="00900511" w:rsidTr="003E5409">
        <w:trPr>
          <w:trHeight w:val="231"/>
        </w:trPr>
        <w:tc>
          <w:tcPr>
            <w:tcW w:w="567"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2</w:t>
            </w:r>
          </w:p>
        </w:tc>
        <w:tc>
          <w:tcPr>
            <w:tcW w:w="3119"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Чтение </w:t>
            </w:r>
          </w:p>
        </w:tc>
        <w:tc>
          <w:tcPr>
            <w:tcW w:w="59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2.1 Использование видов чтения </w:t>
            </w:r>
          </w:p>
        </w:tc>
      </w:tr>
      <w:tr w:rsidR="00900511" w:rsidTr="003E5409">
        <w:trPr>
          <w:trHeight w:val="231"/>
        </w:trPr>
        <w:tc>
          <w:tcPr>
            <w:tcW w:w="567"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eastAsia="en-US"/>
              </w:rPr>
            </w:pPr>
          </w:p>
        </w:tc>
        <w:tc>
          <w:tcPr>
            <w:tcW w:w="3119"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eastAsia="en-US"/>
              </w:rPr>
            </w:pPr>
          </w:p>
        </w:tc>
        <w:tc>
          <w:tcPr>
            <w:tcW w:w="59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2.2 Определение темы и основной мысли текста</w:t>
            </w:r>
          </w:p>
        </w:tc>
      </w:tr>
      <w:tr w:rsidR="00900511" w:rsidTr="003E5409">
        <w:trPr>
          <w:trHeight w:val="231"/>
        </w:trPr>
        <w:tc>
          <w:tcPr>
            <w:tcW w:w="567"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eastAsia="en-US"/>
              </w:rPr>
            </w:pPr>
          </w:p>
        </w:tc>
        <w:tc>
          <w:tcPr>
            <w:tcW w:w="3119"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eastAsia="en-US"/>
              </w:rPr>
            </w:pPr>
          </w:p>
        </w:tc>
        <w:tc>
          <w:tcPr>
            <w:tcW w:w="59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2.3 Определение видов произведений (рассказ, сказка, стихотворение)</w:t>
            </w:r>
          </w:p>
        </w:tc>
      </w:tr>
      <w:tr w:rsidR="00900511" w:rsidTr="003E5409">
        <w:trPr>
          <w:trHeight w:val="231"/>
        </w:trPr>
        <w:tc>
          <w:tcPr>
            <w:tcW w:w="567"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eastAsia="en-US"/>
              </w:rPr>
            </w:pPr>
          </w:p>
        </w:tc>
        <w:tc>
          <w:tcPr>
            <w:tcW w:w="3119"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eastAsia="en-US"/>
              </w:rPr>
            </w:pPr>
          </w:p>
        </w:tc>
        <w:tc>
          <w:tcPr>
            <w:tcW w:w="59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2.4 Формулирование вопросов и ответов </w:t>
            </w:r>
          </w:p>
        </w:tc>
      </w:tr>
      <w:tr w:rsidR="00900511" w:rsidTr="003E5409">
        <w:trPr>
          <w:trHeight w:val="231"/>
        </w:trPr>
        <w:tc>
          <w:tcPr>
            <w:tcW w:w="567"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eastAsia="en-US"/>
              </w:rPr>
            </w:pPr>
          </w:p>
        </w:tc>
        <w:tc>
          <w:tcPr>
            <w:tcW w:w="3119"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eastAsia="en-US"/>
              </w:rPr>
            </w:pPr>
          </w:p>
        </w:tc>
        <w:tc>
          <w:tcPr>
            <w:tcW w:w="59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2.5 </w:t>
            </w:r>
            <w:proofErr w:type="spellStart"/>
            <w:r>
              <w:rPr>
                <w:rFonts w:ascii="Times New Roman" w:hAnsi="Times New Roman" w:cs="Times New Roman"/>
                <w:lang w:eastAsia="en-US"/>
              </w:rPr>
              <w:t>Пересказывание</w:t>
            </w:r>
            <w:proofErr w:type="spellEnd"/>
            <w:r>
              <w:rPr>
                <w:rFonts w:ascii="Times New Roman" w:hAnsi="Times New Roman" w:cs="Times New Roman"/>
                <w:lang w:eastAsia="en-US"/>
              </w:rPr>
              <w:t xml:space="preserve"> прочитанного текста</w:t>
            </w:r>
          </w:p>
        </w:tc>
      </w:tr>
    </w:tbl>
    <w:p w:rsidR="00900511" w:rsidRDefault="00900511" w:rsidP="00900511">
      <w:pPr>
        <w:ind w:firstLine="709"/>
        <w:jc w:val="both"/>
        <w:rPr>
          <w:rFonts w:ascii="Times New Roman" w:hAnsi="Times New Roman" w:cs="Times New Roman"/>
          <w:sz w:val="28"/>
          <w:szCs w:val="28"/>
          <w:lang w:val="kk-KZ"/>
        </w:rPr>
      </w:pPr>
    </w:p>
    <w:p w:rsidR="00900511" w:rsidRDefault="00900511" w:rsidP="00900511">
      <w:pPr>
        <w:ind w:firstLine="709"/>
        <w:jc w:val="both"/>
        <w:rPr>
          <w:rFonts w:ascii="Times New Roman" w:hAnsi="Times New Roman" w:cs="Times New Roman"/>
          <w:sz w:val="28"/>
          <w:szCs w:val="28"/>
          <w:lang w:val="kk-KZ"/>
        </w:rPr>
      </w:pPr>
      <w:r>
        <w:rPr>
          <w:rFonts w:ascii="Times New Roman" w:hAnsi="Times New Roman" w:cs="Times New Roman"/>
          <w:sz w:val="28"/>
          <w:szCs w:val="28"/>
        </w:rPr>
        <w:t xml:space="preserve">74. В учебной программе для удобства использования учебных целей введена кодировка. В коде первое число обозначает класс, второе </w:t>
      </w:r>
      <w:r>
        <w:rPr>
          <w:rFonts w:ascii="Times New Roman" w:hAnsi="Times New Roman" w:cs="Times New Roman"/>
          <w:sz w:val="28"/>
          <w:szCs w:val="28"/>
          <w:lang w:val="kk-KZ"/>
        </w:rPr>
        <w:t xml:space="preserve">– раздел, </w:t>
      </w:r>
      <w:r>
        <w:rPr>
          <w:rFonts w:ascii="Times New Roman" w:hAnsi="Times New Roman" w:cs="Times New Roman"/>
          <w:sz w:val="28"/>
          <w:szCs w:val="28"/>
        </w:rPr>
        <w:t xml:space="preserve">третье </w:t>
      </w:r>
      <w:proofErr w:type="spellStart"/>
      <w:r>
        <w:rPr>
          <w:rFonts w:ascii="Times New Roman" w:hAnsi="Times New Roman" w:cs="Times New Roman"/>
          <w:sz w:val="28"/>
          <w:szCs w:val="28"/>
        </w:rPr>
        <w:t>числ</w:t>
      </w:r>
      <w:proofErr w:type="spellEnd"/>
      <w:r>
        <w:rPr>
          <w:rFonts w:ascii="Times New Roman" w:hAnsi="Times New Roman" w:cs="Times New Roman"/>
          <w:sz w:val="28"/>
          <w:szCs w:val="28"/>
          <w:lang w:val="kk-KZ"/>
        </w:rPr>
        <w:t>о</w:t>
      </w:r>
      <w:r>
        <w:rPr>
          <w:rFonts w:ascii="Times New Roman" w:hAnsi="Times New Roman" w:cs="Times New Roman"/>
          <w:sz w:val="28"/>
          <w:szCs w:val="28"/>
        </w:rPr>
        <w:t xml:space="preserve"> – подраздел, четвертое число показывает нумерацию учебной цели. Например, в кодировке 2.2.1.4: «2» – класс, «2.</w:t>
      </w:r>
      <w:r>
        <w:rPr>
          <w:rFonts w:ascii="Times New Roman" w:hAnsi="Times New Roman" w:cs="Times New Roman"/>
          <w:sz w:val="28"/>
          <w:szCs w:val="28"/>
          <w:lang w:val="kk-KZ"/>
        </w:rPr>
        <w:t xml:space="preserve">1» </w:t>
      </w:r>
      <w:r>
        <w:rPr>
          <w:rFonts w:ascii="Times New Roman" w:hAnsi="Times New Roman" w:cs="Times New Roman"/>
          <w:sz w:val="28"/>
          <w:szCs w:val="28"/>
        </w:rPr>
        <w:t>–</w:t>
      </w:r>
      <w:r>
        <w:rPr>
          <w:rFonts w:ascii="Times New Roman" w:hAnsi="Times New Roman" w:cs="Times New Roman"/>
          <w:sz w:val="28"/>
          <w:szCs w:val="28"/>
          <w:lang w:val="kk-KZ"/>
        </w:rPr>
        <w:t xml:space="preserve"> подраздел, </w:t>
      </w:r>
      <w:r>
        <w:rPr>
          <w:rFonts w:ascii="Times New Roman" w:hAnsi="Times New Roman" w:cs="Times New Roman"/>
          <w:sz w:val="28"/>
          <w:szCs w:val="28"/>
        </w:rPr>
        <w:t xml:space="preserve">«4» – </w:t>
      </w:r>
      <w:r>
        <w:rPr>
          <w:rFonts w:ascii="Times New Roman" w:hAnsi="Times New Roman" w:cs="Times New Roman"/>
          <w:sz w:val="28"/>
          <w:szCs w:val="28"/>
        </w:rPr>
        <w:lastRenderedPageBreak/>
        <w:t>нумерация учебной цели</w:t>
      </w:r>
      <w:r>
        <w:rPr>
          <w:rFonts w:ascii="Times New Roman" w:hAnsi="Times New Roman" w:cs="Times New Roman"/>
          <w:sz w:val="28"/>
          <w:szCs w:val="28"/>
          <w:lang w:val="kk-KZ"/>
        </w:rPr>
        <w:t>.</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75. Система целей обучения:</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1) «Слушание и говорение»:</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таблица 2</w:t>
      </w:r>
    </w:p>
    <w:p w:rsidR="00900511" w:rsidRDefault="00900511" w:rsidP="00900511">
      <w:pPr>
        <w:ind w:firstLine="709"/>
        <w:jc w:val="both"/>
        <w:rPr>
          <w:rFonts w:ascii="Times New Roman" w:hAnsi="Times New Roman" w:cs="Times New Roman"/>
          <w:sz w:val="28"/>
          <w:szCs w:val="28"/>
        </w:rPr>
      </w:pPr>
    </w:p>
    <w:tbl>
      <w:tblPr>
        <w:tblW w:w="9639" w:type="dxa"/>
        <w:tblInd w:w="108" w:type="dxa"/>
        <w:tblLayout w:type="fixed"/>
        <w:tblLook w:val="04A0" w:firstRow="1" w:lastRow="0" w:firstColumn="1" w:lastColumn="0" w:noHBand="0" w:noVBand="1"/>
      </w:tblPr>
      <w:tblGrid>
        <w:gridCol w:w="1843"/>
        <w:gridCol w:w="2410"/>
        <w:gridCol w:w="2835"/>
        <w:gridCol w:w="2551"/>
      </w:tblGrid>
      <w:tr w:rsidR="00900511" w:rsidTr="003E5409">
        <w:trPr>
          <w:trHeight w:val="1"/>
        </w:trPr>
        <w:tc>
          <w:tcPr>
            <w:tcW w:w="184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center"/>
              <w:rPr>
                <w:rFonts w:ascii="Times New Roman" w:hAnsi="Times New Roman" w:cs="Times New Roman"/>
                <w:lang w:eastAsia="en-US"/>
              </w:rPr>
            </w:pPr>
            <w:r>
              <w:rPr>
                <w:rFonts w:ascii="Times New Roman" w:hAnsi="Times New Roman" w:cs="Times New Roman"/>
                <w:lang w:eastAsia="en-US"/>
              </w:rPr>
              <w:t>Подразделы</w:t>
            </w:r>
          </w:p>
        </w:tc>
        <w:tc>
          <w:tcPr>
            <w:tcW w:w="7796" w:type="dxa"/>
            <w:gridSpan w:val="3"/>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center"/>
              <w:rPr>
                <w:rFonts w:ascii="Times New Roman" w:hAnsi="Times New Roman" w:cs="Times New Roman"/>
                <w:lang w:eastAsia="en-US"/>
              </w:rPr>
            </w:pPr>
            <w:r>
              <w:rPr>
                <w:rFonts w:ascii="Times New Roman" w:hAnsi="Times New Roman" w:cs="Times New Roman"/>
                <w:lang w:eastAsia="en-US"/>
              </w:rPr>
              <w:t>Цели обучения</w:t>
            </w:r>
          </w:p>
        </w:tc>
      </w:tr>
      <w:tr w:rsidR="00900511" w:rsidTr="003E5409">
        <w:trPr>
          <w:trHeight w:val="1"/>
        </w:trPr>
        <w:tc>
          <w:tcPr>
            <w:tcW w:w="1843"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eastAsia="en-US"/>
              </w:rPr>
            </w:pPr>
          </w:p>
        </w:tc>
        <w:tc>
          <w:tcPr>
            <w:tcW w:w="7796" w:type="dxa"/>
            <w:gridSpan w:val="3"/>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center"/>
              <w:rPr>
                <w:rFonts w:ascii="Times New Roman" w:hAnsi="Times New Roman" w:cs="Times New Roman"/>
                <w:lang w:eastAsia="en-US"/>
              </w:rPr>
            </w:pPr>
            <w:proofErr w:type="spellStart"/>
            <w:r>
              <w:rPr>
                <w:rFonts w:ascii="Times New Roman" w:hAnsi="Times New Roman" w:cs="Times New Roman"/>
                <w:lang w:eastAsia="en-US"/>
              </w:rPr>
              <w:t>Обучающи</w:t>
            </w:r>
            <w:proofErr w:type="spellEnd"/>
            <w:r>
              <w:rPr>
                <w:rFonts w:ascii="Times New Roman" w:hAnsi="Times New Roman" w:cs="Times New Roman"/>
                <w:lang w:val="kk-KZ" w:eastAsia="en-US"/>
              </w:rPr>
              <w:t>е</w:t>
            </w:r>
            <w:proofErr w:type="spellStart"/>
            <w:r>
              <w:rPr>
                <w:rFonts w:ascii="Times New Roman" w:hAnsi="Times New Roman" w:cs="Times New Roman"/>
                <w:lang w:eastAsia="en-US"/>
              </w:rPr>
              <w:t>ся</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буд</w:t>
            </w:r>
            <w:proofErr w:type="spellEnd"/>
            <w:r>
              <w:rPr>
                <w:rFonts w:ascii="Times New Roman" w:hAnsi="Times New Roman" w:cs="Times New Roman"/>
                <w:lang w:val="kk-KZ" w:eastAsia="en-US"/>
              </w:rPr>
              <w:t>у</w:t>
            </w:r>
            <w:r>
              <w:rPr>
                <w:rFonts w:ascii="Times New Roman" w:hAnsi="Times New Roman" w:cs="Times New Roman"/>
                <w:lang w:eastAsia="en-US"/>
              </w:rPr>
              <w:t>т:</w:t>
            </w:r>
          </w:p>
        </w:tc>
      </w:tr>
      <w:tr w:rsidR="00900511" w:rsidTr="003E5409">
        <w:trPr>
          <w:trHeight w:val="1"/>
        </w:trPr>
        <w:tc>
          <w:tcPr>
            <w:tcW w:w="1843"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eastAsia="en-US"/>
              </w:rPr>
            </w:pPr>
          </w:p>
        </w:tc>
        <w:tc>
          <w:tcPr>
            <w:tcW w:w="2410"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center"/>
              <w:rPr>
                <w:rFonts w:ascii="Times New Roman" w:hAnsi="Times New Roman" w:cs="Times New Roman"/>
                <w:lang w:eastAsia="en-US"/>
              </w:rPr>
            </w:pPr>
            <w:r>
              <w:rPr>
                <w:rFonts w:ascii="Times New Roman" w:hAnsi="Times New Roman" w:cs="Times New Roman"/>
                <w:lang w:eastAsia="en-US"/>
              </w:rPr>
              <w:t>2 класс</w:t>
            </w:r>
          </w:p>
        </w:tc>
        <w:tc>
          <w:tcPr>
            <w:tcW w:w="2835"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center"/>
              <w:rPr>
                <w:rFonts w:ascii="Times New Roman" w:hAnsi="Times New Roman" w:cs="Times New Roman"/>
                <w:lang w:eastAsia="en-US"/>
              </w:rPr>
            </w:pPr>
            <w:r>
              <w:rPr>
                <w:rFonts w:ascii="Times New Roman" w:hAnsi="Times New Roman" w:cs="Times New Roman"/>
                <w:lang w:eastAsia="en-US"/>
              </w:rPr>
              <w:t>3 класс</w:t>
            </w:r>
          </w:p>
        </w:tc>
        <w:tc>
          <w:tcPr>
            <w:tcW w:w="2551"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center"/>
              <w:rPr>
                <w:rFonts w:ascii="Times New Roman" w:hAnsi="Times New Roman" w:cs="Times New Roman"/>
                <w:lang w:eastAsia="en-US"/>
              </w:rPr>
            </w:pPr>
            <w:r>
              <w:rPr>
                <w:rFonts w:ascii="Times New Roman" w:hAnsi="Times New Roman" w:cs="Times New Roman"/>
                <w:lang w:eastAsia="en-US"/>
              </w:rPr>
              <w:t>4 класс</w:t>
            </w:r>
          </w:p>
        </w:tc>
      </w:tr>
      <w:tr w:rsidR="00900511" w:rsidTr="003E5409">
        <w:trPr>
          <w:trHeight w:val="1"/>
        </w:trPr>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val="kk-KZ" w:eastAsia="en-US"/>
              </w:rPr>
            </w:pPr>
            <w:r>
              <w:rPr>
                <w:rFonts w:ascii="Times New Roman" w:hAnsi="Times New Roman" w:cs="Times New Roman"/>
                <w:lang w:eastAsia="en-US"/>
              </w:rPr>
              <w:t xml:space="preserve">1.1 Восприятие и воспроизведение основных единиц </w:t>
            </w:r>
            <w:r>
              <w:rPr>
                <w:rFonts w:ascii="Times New Roman" w:hAnsi="Times New Roman" w:cs="Times New Roman"/>
                <w:lang w:val="kk-KZ" w:eastAsia="en-US"/>
              </w:rPr>
              <w:t>речи</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2.1.1.1 запоминать и отчётливо произносить ряды слоговых комплексов и слов </w:t>
            </w:r>
          </w:p>
          <w:p w:rsidR="00900511" w:rsidRDefault="00900511">
            <w:pPr>
              <w:spacing w:line="256" w:lineRule="auto"/>
              <w:jc w:val="both"/>
              <w:rPr>
                <w:rFonts w:ascii="Times New Roman" w:hAnsi="Times New Roman" w:cs="Times New Roman"/>
                <w:lang w:eastAsia="en-US"/>
              </w:rPr>
            </w:pPr>
          </w:p>
        </w:tc>
        <w:tc>
          <w:tcPr>
            <w:tcW w:w="2835"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3.1.1.1 воспринимать звучащую речь, выделять из речевого потока языковые единицы (предложение, слово, слог, звук)</w:t>
            </w:r>
          </w:p>
        </w:tc>
        <w:tc>
          <w:tcPr>
            <w:tcW w:w="2551"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4.1.1.1 использовать единицы языка в активной речевой деятельности с соблюдением грамматических и орфоэпических норм</w:t>
            </w:r>
          </w:p>
        </w:tc>
      </w:tr>
      <w:tr w:rsidR="00900511" w:rsidTr="003E5409">
        <w:trPr>
          <w:trHeight w:val="1"/>
        </w:trPr>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1.2 Понимание содержания аудио/видеоинформации</w:t>
            </w:r>
          </w:p>
        </w:tc>
        <w:tc>
          <w:tcPr>
            <w:tcW w:w="2410"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2.1.2.1 выделять из прослушанного текста информацию в соответствии с поставленной целью</w:t>
            </w:r>
          </w:p>
        </w:tc>
        <w:tc>
          <w:tcPr>
            <w:tcW w:w="2835"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val="kk-KZ" w:eastAsia="en-US"/>
              </w:rPr>
            </w:pPr>
            <w:r>
              <w:rPr>
                <w:rFonts w:ascii="Times New Roman" w:hAnsi="Times New Roman" w:cs="Times New Roman"/>
                <w:lang w:eastAsia="en-US"/>
              </w:rPr>
              <w:t xml:space="preserve">3.1.2.1 ориентироваться в содержании информации </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3.1.2.2 использовать разные виды передачи содержания информации </w:t>
            </w:r>
          </w:p>
        </w:tc>
        <w:tc>
          <w:tcPr>
            <w:tcW w:w="2551"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val="kk-KZ" w:eastAsia="en-US"/>
              </w:rPr>
            </w:pPr>
            <w:r>
              <w:rPr>
                <w:rFonts w:ascii="Times New Roman" w:hAnsi="Times New Roman" w:cs="Times New Roman"/>
                <w:lang w:eastAsia="en-US"/>
              </w:rPr>
              <w:t xml:space="preserve">4.1.2.1 воспринимать различную информацию, формулировать вопросы к содержанию информации, отвечать на простые вопросы по содержанию </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4.1.2.2 пересказывать содержание в заданной форме</w:t>
            </w:r>
          </w:p>
        </w:tc>
      </w:tr>
      <w:tr w:rsidR="00900511" w:rsidTr="003E5409">
        <w:trPr>
          <w:trHeight w:val="1"/>
        </w:trPr>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1.3 Прогнозирование событий </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cPr>
          <w:p w:rsidR="00900511" w:rsidRDefault="00900511">
            <w:pPr>
              <w:spacing w:line="256" w:lineRule="auto"/>
              <w:jc w:val="both"/>
              <w:rPr>
                <w:rFonts w:ascii="Times New Roman" w:hAnsi="Times New Roman" w:cs="Times New Roman"/>
                <w:lang w:eastAsia="en-US"/>
              </w:rPr>
            </w:pPr>
          </w:p>
        </w:tc>
        <w:tc>
          <w:tcPr>
            <w:tcW w:w="2835"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3.1.3.1</w:t>
            </w:r>
            <w:r>
              <w:rPr>
                <w:rFonts w:ascii="Times New Roman" w:hAnsi="Times New Roman" w:cs="Times New Roman"/>
                <w:lang w:val="kk-KZ" w:eastAsia="en-US"/>
              </w:rPr>
              <w:t xml:space="preserve"> </w:t>
            </w:r>
            <w:r>
              <w:rPr>
                <w:rFonts w:ascii="Times New Roman" w:hAnsi="Times New Roman" w:cs="Times New Roman"/>
                <w:lang w:eastAsia="en-US"/>
              </w:rPr>
              <w:t>прогнозировать дальнейшее событие текста по иллюстрациям</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3.1.3.2 прогнозировать дальнейшее событие по заголовку и началу</w:t>
            </w:r>
          </w:p>
        </w:tc>
        <w:tc>
          <w:tcPr>
            <w:tcW w:w="2551"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4.1.3.1 прогнозировать дальнейшее событие произведения по поступкам, характеристике героев и событиям</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4.1.3.2 обосновывать</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свой выбор</w:t>
            </w:r>
          </w:p>
        </w:tc>
      </w:tr>
      <w:tr w:rsidR="00900511" w:rsidTr="003E5409">
        <w:trPr>
          <w:trHeight w:val="563"/>
        </w:trPr>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1.4 Соблюдение речевых норм в зависимости от ситуации общения</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2.1.4.1 уметь формулировать свои затруднения, просьбы, обращения в различных ситуациях </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2.1.4.2 участвовать в диалоге</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2.1.4.3 отвечать на вопросы полным ответом</w:t>
            </w:r>
          </w:p>
          <w:p w:rsidR="00900511" w:rsidRDefault="00900511">
            <w:pPr>
              <w:spacing w:line="256" w:lineRule="auto"/>
              <w:jc w:val="both"/>
              <w:rPr>
                <w:rFonts w:ascii="Times New Roman" w:hAnsi="Times New Roman" w:cs="Times New Roman"/>
                <w:lang w:eastAsia="en-US"/>
              </w:rPr>
            </w:pPr>
          </w:p>
          <w:p w:rsidR="00900511" w:rsidRDefault="00900511">
            <w:pPr>
              <w:spacing w:line="256" w:lineRule="auto"/>
              <w:jc w:val="both"/>
              <w:rPr>
                <w:rFonts w:ascii="Times New Roman" w:hAnsi="Times New Roman" w:cs="Times New Roman"/>
                <w:lang w:eastAsia="en-US"/>
              </w:rPr>
            </w:pPr>
          </w:p>
        </w:tc>
        <w:tc>
          <w:tcPr>
            <w:tcW w:w="2835"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lastRenderedPageBreak/>
              <w:t xml:space="preserve">3.1.4.1 уметь формулировать свои затруднения, просьбы, обращения в различных ситуациях </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3.1.4.2 использовать нормы речевого этикета в зависимости от ситуации</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3.1.4.3 участвовать в диалоге на заданную тему, задавать вопросы</w:t>
            </w:r>
          </w:p>
          <w:p w:rsidR="00900511" w:rsidRDefault="00900511">
            <w:pPr>
              <w:spacing w:line="256" w:lineRule="auto"/>
              <w:jc w:val="both"/>
              <w:rPr>
                <w:rFonts w:ascii="Times New Roman" w:hAnsi="Times New Roman" w:cs="Times New Roman"/>
                <w:lang w:val="kk-KZ" w:eastAsia="en-US"/>
              </w:rPr>
            </w:pPr>
            <w:r>
              <w:rPr>
                <w:rFonts w:ascii="Times New Roman" w:hAnsi="Times New Roman" w:cs="Times New Roman"/>
                <w:lang w:eastAsia="en-US"/>
              </w:rPr>
              <w:lastRenderedPageBreak/>
              <w:t>3.1.4.4 составлять диалог, принимать точку зрения собеседника</w:t>
            </w:r>
          </w:p>
        </w:tc>
        <w:tc>
          <w:tcPr>
            <w:tcW w:w="2551" w:type="dxa"/>
            <w:tcBorders>
              <w:top w:val="single" w:sz="2" w:space="0" w:color="000000"/>
              <w:left w:val="single" w:sz="2" w:space="0" w:color="000000"/>
              <w:bottom w:val="single" w:sz="2" w:space="0" w:color="000000"/>
              <w:right w:val="single" w:sz="2" w:space="0" w:color="000000"/>
            </w:tcBorders>
            <w:shd w:val="clear" w:color="auto" w:fill="FFFFFF"/>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lastRenderedPageBreak/>
              <w:t>4.1.4.1 использовать речевые нормы для планирования и регуляции своей деятельности, в соответствии с целями, условиями, временем, ситуацией</w:t>
            </w:r>
          </w:p>
          <w:p w:rsidR="00900511" w:rsidRDefault="00900511">
            <w:pPr>
              <w:spacing w:line="256" w:lineRule="auto"/>
              <w:jc w:val="both"/>
              <w:rPr>
                <w:rFonts w:ascii="Times New Roman" w:hAnsi="Times New Roman" w:cs="Times New Roman"/>
                <w:lang w:eastAsia="en-US"/>
              </w:rPr>
            </w:pPr>
          </w:p>
        </w:tc>
      </w:tr>
      <w:tr w:rsidR="00900511" w:rsidTr="003E5409">
        <w:trPr>
          <w:trHeight w:val="1"/>
        </w:trPr>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val="kk-KZ" w:eastAsia="en-US"/>
              </w:rPr>
            </w:pPr>
            <w:r>
              <w:rPr>
                <w:rFonts w:ascii="Times New Roman" w:hAnsi="Times New Roman" w:cs="Times New Roman"/>
                <w:lang w:eastAsia="en-US"/>
              </w:rPr>
              <w:lastRenderedPageBreak/>
              <w:t xml:space="preserve">1.5 Привлечение внимания </w:t>
            </w:r>
            <w:r>
              <w:rPr>
                <w:rFonts w:ascii="Times New Roman" w:hAnsi="Times New Roman" w:cs="Times New Roman"/>
                <w:lang w:val="kk-KZ" w:eastAsia="en-US"/>
              </w:rPr>
              <w:t xml:space="preserve">к </w:t>
            </w:r>
            <w:proofErr w:type="spellStart"/>
            <w:r>
              <w:rPr>
                <w:rFonts w:ascii="Times New Roman" w:hAnsi="Times New Roman" w:cs="Times New Roman"/>
                <w:lang w:eastAsia="en-US"/>
              </w:rPr>
              <w:t>слушател</w:t>
            </w:r>
            <w:proofErr w:type="spellEnd"/>
            <w:r>
              <w:rPr>
                <w:rFonts w:ascii="Times New Roman" w:hAnsi="Times New Roman" w:cs="Times New Roman"/>
                <w:lang w:val="kk-KZ" w:eastAsia="en-US"/>
              </w:rPr>
              <w:t>ям</w:t>
            </w:r>
          </w:p>
        </w:tc>
        <w:tc>
          <w:tcPr>
            <w:tcW w:w="2410"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2.1.5.1 адекватно использовать интонацию и невербальные средства общения </w:t>
            </w:r>
          </w:p>
        </w:tc>
        <w:tc>
          <w:tcPr>
            <w:tcW w:w="2835"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3.1.5.1 использовать основные элементы интонации, язык жестов, мимики, обращения к слушателям</w:t>
            </w:r>
          </w:p>
        </w:tc>
        <w:tc>
          <w:tcPr>
            <w:tcW w:w="2551"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4.1.5.1 осознанно и произвольно строить свои сообщения, понятные для партнёра высказывания, используя основные элементы интонации, жесты, мимику</w:t>
            </w:r>
            <w:proofErr w:type="gramStart"/>
            <w:r>
              <w:rPr>
                <w:rFonts w:ascii="Times New Roman" w:hAnsi="Times New Roman" w:cs="Times New Roman"/>
                <w:lang w:eastAsia="en-US"/>
              </w:rPr>
              <w:t>.</w:t>
            </w:r>
            <w:proofErr w:type="gramEnd"/>
            <w:r>
              <w:rPr>
                <w:rFonts w:ascii="Times New Roman" w:hAnsi="Times New Roman" w:cs="Times New Roman"/>
                <w:lang w:eastAsia="en-US"/>
              </w:rPr>
              <w:t xml:space="preserve"> </w:t>
            </w:r>
            <w:proofErr w:type="gramStart"/>
            <w:r>
              <w:rPr>
                <w:rFonts w:ascii="Times New Roman" w:hAnsi="Times New Roman" w:cs="Times New Roman"/>
                <w:lang w:eastAsia="en-US"/>
              </w:rPr>
              <w:t>о</w:t>
            </w:r>
            <w:proofErr w:type="gramEnd"/>
            <w:r>
              <w:rPr>
                <w:rFonts w:ascii="Times New Roman" w:hAnsi="Times New Roman" w:cs="Times New Roman"/>
                <w:lang w:eastAsia="en-US"/>
              </w:rPr>
              <w:t>бращения к слушателям</w:t>
            </w:r>
          </w:p>
        </w:tc>
      </w:tr>
      <w:tr w:rsidR="00900511" w:rsidTr="003E5409">
        <w:trPr>
          <w:trHeight w:val="1"/>
        </w:trPr>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1.6 Составление рассказа на заданную тему</w:t>
            </w:r>
          </w:p>
        </w:tc>
        <w:tc>
          <w:tcPr>
            <w:tcW w:w="2410"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2.1.6.1 составлять рассказ с помощью учителя по картинкам, по аналогии с прочитанным текстом </w:t>
            </w:r>
          </w:p>
        </w:tc>
        <w:tc>
          <w:tcPr>
            <w:tcW w:w="2835"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3.1.6.1 составлять коллективно рассказ на заданную тему, на основе опорных слов на заданные темы (Моя семья, игры детей, любимая игрушка, на школьной перемене, мой друг)</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3.1.6.2 составлять небольшой рассказ по сюжетной картинке и вопросам учителя</w:t>
            </w:r>
          </w:p>
          <w:p w:rsidR="00900511" w:rsidRDefault="00900511">
            <w:pPr>
              <w:spacing w:line="256" w:lineRule="auto"/>
              <w:jc w:val="both"/>
              <w:rPr>
                <w:rFonts w:ascii="Times New Roman" w:hAnsi="Times New Roman" w:cs="Times New Roman"/>
                <w:lang w:val="kk-KZ" w:eastAsia="en-US"/>
              </w:rPr>
            </w:pPr>
            <w:r>
              <w:rPr>
                <w:rFonts w:ascii="Times New Roman" w:hAnsi="Times New Roman" w:cs="Times New Roman"/>
                <w:lang w:eastAsia="en-US"/>
              </w:rPr>
              <w:t>3.1.6.3 использовать прием словесного описания главного героя, события по вопросам учителя</w:t>
            </w:r>
          </w:p>
        </w:tc>
        <w:tc>
          <w:tcPr>
            <w:tcW w:w="2551" w:type="dxa"/>
            <w:tcBorders>
              <w:top w:val="single" w:sz="2" w:space="0" w:color="000000"/>
              <w:left w:val="single" w:sz="2" w:space="0" w:color="000000"/>
              <w:bottom w:val="single" w:sz="2" w:space="0" w:color="000000"/>
              <w:right w:val="single" w:sz="2" w:space="0" w:color="000000"/>
            </w:tcBorders>
            <w:shd w:val="clear" w:color="auto" w:fill="FFFFFF"/>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4.1.6.1 составлять коллективно и самостоятельно рассказ на основе опорного плана, серии сюжетных картин </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4.1.6.2 составлять рассказ по личным впечатлениям, серии сюжетных картин, по аналогии с прочитанным педагогом текстом</w:t>
            </w:r>
          </w:p>
          <w:p w:rsidR="00900511" w:rsidRDefault="00900511">
            <w:pPr>
              <w:spacing w:line="256" w:lineRule="auto"/>
              <w:jc w:val="both"/>
              <w:rPr>
                <w:rFonts w:ascii="Times New Roman" w:hAnsi="Times New Roman" w:cs="Times New Roman"/>
                <w:lang w:eastAsia="en-US"/>
              </w:rPr>
            </w:pPr>
          </w:p>
        </w:tc>
      </w:tr>
      <w:tr w:rsidR="00900511" w:rsidTr="003E5409">
        <w:trPr>
          <w:trHeight w:val="1"/>
        </w:trPr>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1.7 Разучивание и рассказывание</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2.1.7.1 разучивать с голоса учителя стихотворения, скороговорки, </w:t>
            </w:r>
            <w:proofErr w:type="spellStart"/>
            <w:r>
              <w:rPr>
                <w:rFonts w:ascii="Times New Roman" w:hAnsi="Times New Roman" w:cs="Times New Roman"/>
                <w:lang w:eastAsia="en-US"/>
              </w:rPr>
              <w:t>потешки</w:t>
            </w:r>
            <w:proofErr w:type="spellEnd"/>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2.1.7.2 рассказывать </w:t>
            </w:r>
            <w:proofErr w:type="spellStart"/>
            <w:r>
              <w:rPr>
                <w:rFonts w:ascii="Times New Roman" w:hAnsi="Times New Roman" w:cs="Times New Roman"/>
                <w:lang w:eastAsia="en-US"/>
              </w:rPr>
              <w:t>потешки</w:t>
            </w:r>
            <w:proofErr w:type="spellEnd"/>
            <w:r>
              <w:rPr>
                <w:rFonts w:ascii="Times New Roman" w:hAnsi="Times New Roman" w:cs="Times New Roman"/>
                <w:lang w:eastAsia="en-US"/>
              </w:rPr>
              <w:t>, скороговорки, стихотворения</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2.1.7.3 пересказывать знакомые сказки; с опорой на иллюстрации</w:t>
            </w:r>
          </w:p>
          <w:p w:rsidR="00900511" w:rsidRDefault="00900511">
            <w:pPr>
              <w:spacing w:line="256" w:lineRule="auto"/>
              <w:jc w:val="both"/>
              <w:rPr>
                <w:rFonts w:ascii="Times New Roman" w:hAnsi="Times New Roman" w:cs="Times New Roman"/>
                <w:lang w:eastAsia="en-US"/>
              </w:rPr>
            </w:pPr>
          </w:p>
          <w:p w:rsidR="00900511" w:rsidRDefault="00900511">
            <w:pPr>
              <w:spacing w:line="256" w:lineRule="auto"/>
              <w:jc w:val="both"/>
              <w:rPr>
                <w:rFonts w:ascii="Times New Roman" w:hAnsi="Times New Roman" w:cs="Times New Roman"/>
                <w:lang w:eastAsia="en-US"/>
              </w:rPr>
            </w:pPr>
          </w:p>
        </w:tc>
        <w:tc>
          <w:tcPr>
            <w:tcW w:w="2835"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lastRenderedPageBreak/>
              <w:t xml:space="preserve">3.1.7.1 разучивать с голоса учителя стихотворения, скороговорки, </w:t>
            </w:r>
            <w:proofErr w:type="spellStart"/>
            <w:r>
              <w:rPr>
                <w:rFonts w:ascii="Times New Roman" w:hAnsi="Times New Roman" w:cs="Times New Roman"/>
                <w:lang w:eastAsia="en-US"/>
              </w:rPr>
              <w:t>потешки</w:t>
            </w:r>
            <w:proofErr w:type="spellEnd"/>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3.1.7.2 рассказывать </w:t>
            </w:r>
            <w:proofErr w:type="spellStart"/>
            <w:r>
              <w:rPr>
                <w:rFonts w:ascii="Times New Roman" w:hAnsi="Times New Roman" w:cs="Times New Roman"/>
                <w:lang w:eastAsia="en-US"/>
              </w:rPr>
              <w:t>потешки</w:t>
            </w:r>
            <w:proofErr w:type="spellEnd"/>
            <w:r>
              <w:rPr>
                <w:rFonts w:ascii="Times New Roman" w:hAnsi="Times New Roman" w:cs="Times New Roman"/>
                <w:lang w:eastAsia="en-US"/>
              </w:rPr>
              <w:t>, скороговорки, стихотворения</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3.1.7.3 пересказывать знакомую сказку, историю по вопросам учителя</w:t>
            </w:r>
          </w:p>
        </w:tc>
        <w:tc>
          <w:tcPr>
            <w:tcW w:w="2551"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4.1.7.1 рассказывать знакомые </w:t>
            </w:r>
            <w:proofErr w:type="spellStart"/>
            <w:r>
              <w:rPr>
                <w:rFonts w:ascii="Times New Roman" w:hAnsi="Times New Roman" w:cs="Times New Roman"/>
                <w:lang w:eastAsia="en-US"/>
              </w:rPr>
              <w:t>потешки</w:t>
            </w:r>
            <w:proofErr w:type="spellEnd"/>
            <w:r>
              <w:rPr>
                <w:rFonts w:ascii="Times New Roman" w:hAnsi="Times New Roman" w:cs="Times New Roman"/>
                <w:lang w:eastAsia="en-US"/>
              </w:rPr>
              <w:t>, скороговорки, стихотворения</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4.1.7.2 использовать при играх скороговорки, </w:t>
            </w:r>
            <w:proofErr w:type="spellStart"/>
            <w:r>
              <w:rPr>
                <w:rFonts w:ascii="Times New Roman" w:hAnsi="Times New Roman" w:cs="Times New Roman"/>
                <w:lang w:eastAsia="en-US"/>
              </w:rPr>
              <w:t>потешки</w:t>
            </w:r>
            <w:proofErr w:type="spellEnd"/>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4.1.7.3 разучивать стихотворения</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4.1.7.4 выразительно читать стихотворения и басни</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4.1.7.5 декламировать стихотворения на </w:t>
            </w:r>
            <w:r>
              <w:rPr>
                <w:rFonts w:ascii="Times New Roman" w:hAnsi="Times New Roman" w:cs="Times New Roman"/>
                <w:lang w:eastAsia="en-US"/>
              </w:rPr>
              <w:lastRenderedPageBreak/>
              <w:t>праздниках</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4.1.7.6 пересказывать знакомые истории, сказки</w:t>
            </w:r>
          </w:p>
        </w:tc>
      </w:tr>
      <w:tr w:rsidR="00900511" w:rsidTr="003E5409">
        <w:trPr>
          <w:trHeight w:val="1"/>
        </w:trPr>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lastRenderedPageBreak/>
              <w:t>1.8 Инсценировка и драматизация</w:t>
            </w:r>
          </w:p>
        </w:tc>
        <w:tc>
          <w:tcPr>
            <w:tcW w:w="2410"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2.1.8.1 изображать персонаж литературного произведения с помощью учителя</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2.1.8.2 демонстрировать различные эмоциональные состояния человека</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2.1.8.3 участвовать в драматизациях сказок</w:t>
            </w:r>
          </w:p>
        </w:tc>
        <w:tc>
          <w:tcPr>
            <w:tcW w:w="2835"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3.1.8.1 изображать персонаж литературного произведения</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3.1.8.2 демонстрировать различные эмоциональные состояния человека</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3.1.8.3 принимать участие в драматизации сказок </w:t>
            </w:r>
          </w:p>
        </w:tc>
        <w:tc>
          <w:tcPr>
            <w:tcW w:w="2551" w:type="dxa"/>
            <w:tcBorders>
              <w:top w:val="single" w:sz="2" w:space="0" w:color="000000"/>
              <w:left w:val="single" w:sz="2" w:space="0" w:color="000000"/>
              <w:bottom w:val="single" w:sz="2" w:space="0" w:color="000000"/>
              <w:right w:val="single" w:sz="2" w:space="0" w:color="000000"/>
            </w:tcBorders>
            <w:shd w:val="clear" w:color="auto" w:fill="FFFFFF"/>
          </w:tcPr>
          <w:p w:rsidR="00900511" w:rsidRDefault="00900511">
            <w:pPr>
              <w:spacing w:line="256" w:lineRule="auto"/>
              <w:jc w:val="both"/>
              <w:rPr>
                <w:rFonts w:ascii="Times New Roman" w:hAnsi="Times New Roman" w:cs="Times New Roman"/>
                <w:lang w:val="kk-KZ" w:eastAsia="en-US"/>
              </w:rPr>
            </w:pPr>
            <w:r>
              <w:rPr>
                <w:rFonts w:ascii="Times New Roman" w:hAnsi="Times New Roman" w:cs="Times New Roman"/>
                <w:lang w:eastAsia="en-US"/>
              </w:rPr>
              <w:t xml:space="preserve">4.1.8.1 изображать персонаж литературного произведения </w:t>
            </w:r>
          </w:p>
          <w:p w:rsidR="00900511" w:rsidRDefault="00900511">
            <w:pPr>
              <w:spacing w:line="256" w:lineRule="auto"/>
              <w:jc w:val="both"/>
              <w:rPr>
                <w:rFonts w:ascii="Times New Roman" w:hAnsi="Times New Roman" w:cs="Times New Roman"/>
                <w:lang w:val="kk-KZ" w:eastAsia="en-US"/>
              </w:rPr>
            </w:pPr>
            <w:r>
              <w:rPr>
                <w:rFonts w:ascii="Times New Roman" w:hAnsi="Times New Roman" w:cs="Times New Roman"/>
                <w:lang w:val="kk-KZ" w:eastAsia="en-US"/>
              </w:rPr>
              <w:t>4</w:t>
            </w:r>
            <w:r>
              <w:rPr>
                <w:rFonts w:ascii="Times New Roman" w:hAnsi="Times New Roman" w:cs="Times New Roman"/>
                <w:lang w:eastAsia="en-US"/>
              </w:rPr>
              <w:t>.1.8.2 демонстрировать различные эмоциональные состояния человека</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4.1.8.3 участвовать в драматизации сказок</w:t>
            </w:r>
          </w:p>
          <w:p w:rsidR="00900511" w:rsidRDefault="00900511">
            <w:pPr>
              <w:spacing w:line="256" w:lineRule="auto"/>
              <w:jc w:val="both"/>
              <w:rPr>
                <w:rFonts w:ascii="Times New Roman" w:hAnsi="Times New Roman" w:cs="Times New Roman"/>
                <w:lang w:eastAsia="en-US"/>
              </w:rPr>
            </w:pPr>
          </w:p>
        </w:tc>
      </w:tr>
    </w:tbl>
    <w:p w:rsidR="00900511" w:rsidRDefault="00900511" w:rsidP="00900511">
      <w:pPr>
        <w:ind w:firstLine="709"/>
        <w:jc w:val="both"/>
        <w:rPr>
          <w:rFonts w:ascii="Times New Roman" w:hAnsi="Times New Roman" w:cs="Times New Roman"/>
          <w:sz w:val="28"/>
          <w:szCs w:val="28"/>
        </w:rPr>
      </w:pP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2) «Чтение»:</w:t>
      </w:r>
    </w:p>
    <w:p w:rsidR="00900511" w:rsidRDefault="00900511" w:rsidP="00900511">
      <w:pPr>
        <w:ind w:firstLine="709"/>
        <w:jc w:val="both"/>
        <w:rPr>
          <w:rFonts w:ascii="Times New Roman" w:hAnsi="Times New Roman" w:cs="Times New Roman"/>
          <w:sz w:val="28"/>
          <w:szCs w:val="28"/>
        </w:rPr>
      </w:pPr>
      <w:r>
        <w:rPr>
          <w:rFonts w:ascii="Times New Roman" w:hAnsi="Times New Roman" w:cs="Times New Roman"/>
          <w:sz w:val="28"/>
          <w:szCs w:val="28"/>
        </w:rPr>
        <w:t>таблица 3</w:t>
      </w:r>
    </w:p>
    <w:p w:rsidR="00900511" w:rsidRDefault="00900511" w:rsidP="00900511">
      <w:pPr>
        <w:ind w:firstLine="709"/>
        <w:jc w:val="both"/>
        <w:rPr>
          <w:rFonts w:ascii="Times New Roman" w:hAnsi="Times New Roman" w:cs="Times New Roman"/>
          <w:sz w:val="28"/>
          <w:szCs w:val="28"/>
        </w:rPr>
      </w:pPr>
    </w:p>
    <w:tbl>
      <w:tblPr>
        <w:tblW w:w="0" w:type="auto"/>
        <w:tblInd w:w="108" w:type="dxa"/>
        <w:tblLayout w:type="fixed"/>
        <w:tblLook w:val="04A0" w:firstRow="1" w:lastRow="0" w:firstColumn="1" w:lastColumn="0" w:noHBand="0" w:noVBand="1"/>
      </w:tblPr>
      <w:tblGrid>
        <w:gridCol w:w="1843"/>
        <w:gridCol w:w="2410"/>
        <w:gridCol w:w="2835"/>
        <w:gridCol w:w="2551"/>
      </w:tblGrid>
      <w:tr w:rsidR="00900511" w:rsidTr="003E5409">
        <w:trPr>
          <w:trHeight w:val="1"/>
        </w:trPr>
        <w:tc>
          <w:tcPr>
            <w:tcW w:w="184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center"/>
              <w:rPr>
                <w:rFonts w:ascii="Times New Roman" w:hAnsi="Times New Roman" w:cs="Times New Roman"/>
                <w:lang w:eastAsia="en-US"/>
              </w:rPr>
            </w:pPr>
            <w:r>
              <w:rPr>
                <w:rFonts w:ascii="Times New Roman" w:hAnsi="Times New Roman" w:cs="Times New Roman"/>
                <w:lang w:eastAsia="en-US"/>
              </w:rPr>
              <w:t>Подразделы</w:t>
            </w:r>
          </w:p>
        </w:tc>
        <w:tc>
          <w:tcPr>
            <w:tcW w:w="7796" w:type="dxa"/>
            <w:gridSpan w:val="3"/>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center"/>
              <w:rPr>
                <w:rFonts w:ascii="Times New Roman" w:hAnsi="Times New Roman" w:cs="Times New Roman"/>
                <w:lang w:eastAsia="en-US"/>
              </w:rPr>
            </w:pPr>
            <w:r>
              <w:rPr>
                <w:rFonts w:ascii="Times New Roman" w:hAnsi="Times New Roman" w:cs="Times New Roman"/>
                <w:lang w:eastAsia="en-US"/>
              </w:rPr>
              <w:t>Цели обучения</w:t>
            </w:r>
          </w:p>
        </w:tc>
      </w:tr>
      <w:tr w:rsidR="00900511" w:rsidTr="003E5409">
        <w:trPr>
          <w:trHeight w:val="1"/>
        </w:trPr>
        <w:tc>
          <w:tcPr>
            <w:tcW w:w="1843"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eastAsia="en-US"/>
              </w:rPr>
            </w:pPr>
          </w:p>
        </w:tc>
        <w:tc>
          <w:tcPr>
            <w:tcW w:w="7796" w:type="dxa"/>
            <w:gridSpan w:val="3"/>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center"/>
              <w:rPr>
                <w:rFonts w:ascii="Times New Roman" w:hAnsi="Times New Roman" w:cs="Times New Roman"/>
                <w:lang w:eastAsia="en-US"/>
              </w:rPr>
            </w:pPr>
            <w:proofErr w:type="spellStart"/>
            <w:r>
              <w:rPr>
                <w:rFonts w:ascii="Times New Roman" w:hAnsi="Times New Roman" w:cs="Times New Roman"/>
                <w:lang w:eastAsia="en-US"/>
              </w:rPr>
              <w:t>Обучающи</w:t>
            </w:r>
            <w:proofErr w:type="spellEnd"/>
            <w:r>
              <w:rPr>
                <w:rFonts w:ascii="Times New Roman" w:hAnsi="Times New Roman" w:cs="Times New Roman"/>
                <w:lang w:val="kk-KZ" w:eastAsia="en-US"/>
              </w:rPr>
              <w:t>е</w:t>
            </w:r>
            <w:proofErr w:type="spellStart"/>
            <w:r>
              <w:rPr>
                <w:rFonts w:ascii="Times New Roman" w:hAnsi="Times New Roman" w:cs="Times New Roman"/>
                <w:lang w:eastAsia="en-US"/>
              </w:rPr>
              <w:t>ся</w:t>
            </w:r>
            <w:proofErr w:type="spellEnd"/>
            <w:r>
              <w:rPr>
                <w:rFonts w:ascii="Times New Roman" w:hAnsi="Times New Roman" w:cs="Times New Roman"/>
                <w:lang w:eastAsia="en-US"/>
              </w:rPr>
              <w:t xml:space="preserve"> </w:t>
            </w:r>
            <w:proofErr w:type="spellStart"/>
            <w:r>
              <w:rPr>
                <w:rFonts w:ascii="Times New Roman" w:hAnsi="Times New Roman" w:cs="Times New Roman"/>
                <w:lang w:eastAsia="en-US"/>
              </w:rPr>
              <w:t>буд</w:t>
            </w:r>
            <w:proofErr w:type="spellEnd"/>
            <w:r>
              <w:rPr>
                <w:rFonts w:ascii="Times New Roman" w:hAnsi="Times New Roman" w:cs="Times New Roman"/>
                <w:lang w:val="kk-KZ" w:eastAsia="en-US"/>
              </w:rPr>
              <w:t>у</w:t>
            </w:r>
            <w:r>
              <w:rPr>
                <w:rFonts w:ascii="Times New Roman" w:hAnsi="Times New Roman" w:cs="Times New Roman"/>
                <w:lang w:eastAsia="en-US"/>
              </w:rPr>
              <w:t>т:</w:t>
            </w:r>
          </w:p>
        </w:tc>
      </w:tr>
      <w:tr w:rsidR="00900511" w:rsidTr="003E5409">
        <w:trPr>
          <w:trHeight w:val="1"/>
        </w:trPr>
        <w:tc>
          <w:tcPr>
            <w:tcW w:w="1843" w:type="dxa"/>
            <w:vMerge/>
            <w:tcBorders>
              <w:top w:val="single" w:sz="2" w:space="0" w:color="000000"/>
              <w:left w:val="single" w:sz="2" w:space="0" w:color="000000"/>
              <w:bottom w:val="single" w:sz="2" w:space="0" w:color="000000"/>
              <w:right w:val="single" w:sz="2" w:space="0" w:color="000000"/>
            </w:tcBorders>
            <w:vAlign w:val="center"/>
            <w:hideMark/>
          </w:tcPr>
          <w:p w:rsidR="00900511" w:rsidRDefault="00900511">
            <w:pPr>
              <w:widowControl/>
              <w:autoSpaceDE/>
              <w:autoSpaceDN/>
              <w:adjustRightInd/>
              <w:rPr>
                <w:rFonts w:ascii="Times New Roman" w:hAnsi="Times New Roman" w:cs="Times New Roman"/>
                <w:lang w:eastAsia="en-US"/>
              </w:rPr>
            </w:pPr>
          </w:p>
        </w:tc>
        <w:tc>
          <w:tcPr>
            <w:tcW w:w="2410"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center"/>
              <w:rPr>
                <w:rFonts w:ascii="Times New Roman" w:hAnsi="Times New Roman" w:cs="Times New Roman"/>
                <w:lang w:eastAsia="en-US"/>
              </w:rPr>
            </w:pPr>
            <w:r>
              <w:rPr>
                <w:rFonts w:ascii="Times New Roman" w:hAnsi="Times New Roman" w:cs="Times New Roman"/>
                <w:lang w:eastAsia="en-US"/>
              </w:rPr>
              <w:t>2 класс</w:t>
            </w:r>
          </w:p>
        </w:tc>
        <w:tc>
          <w:tcPr>
            <w:tcW w:w="2835"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center"/>
              <w:rPr>
                <w:rFonts w:ascii="Times New Roman" w:hAnsi="Times New Roman" w:cs="Times New Roman"/>
                <w:lang w:eastAsia="en-US"/>
              </w:rPr>
            </w:pPr>
            <w:r>
              <w:rPr>
                <w:rFonts w:ascii="Times New Roman" w:hAnsi="Times New Roman" w:cs="Times New Roman"/>
                <w:lang w:eastAsia="en-US"/>
              </w:rPr>
              <w:t>3 класс</w:t>
            </w:r>
          </w:p>
        </w:tc>
        <w:tc>
          <w:tcPr>
            <w:tcW w:w="2551"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center"/>
              <w:rPr>
                <w:rFonts w:ascii="Times New Roman" w:hAnsi="Times New Roman" w:cs="Times New Roman"/>
                <w:lang w:eastAsia="en-US"/>
              </w:rPr>
            </w:pPr>
            <w:r>
              <w:rPr>
                <w:rFonts w:ascii="Times New Roman" w:hAnsi="Times New Roman" w:cs="Times New Roman"/>
                <w:lang w:eastAsia="en-US"/>
              </w:rPr>
              <w:t>4 класс</w:t>
            </w:r>
          </w:p>
        </w:tc>
      </w:tr>
      <w:tr w:rsidR="00900511" w:rsidTr="003E5409">
        <w:trPr>
          <w:trHeight w:val="823"/>
        </w:trPr>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2.1 Использование видов чтения</w:t>
            </w:r>
          </w:p>
        </w:tc>
        <w:tc>
          <w:tcPr>
            <w:tcW w:w="2410" w:type="dxa"/>
            <w:tcBorders>
              <w:top w:val="single" w:sz="2" w:space="0" w:color="000000"/>
              <w:left w:val="single" w:sz="2" w:space="0" w:color="000000"/>
              <w:bottom w:val="single" w:sz="2" w:space="0" w:color="000000"/>
              <w:right w:val="single" w:sz="2" w:space="0" w:color="000000"/>
            </w:tcBorders>
            <w:shd w:val="clear" w:color="auto" w:fill="FFFFFF"/>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2.2.1.1</w:t>
            </w:r>
            <w:r>
              <w:rPr>
                <w:rFonts w:ascii="Times New Roman" w:hAnsi="Times New Roman" w:cs="Times New Roman"/>
                <w:lang w:val="kk-KZ" w:eastAsia="en-US"/>
              </w:rPr>
              <w:t xml:space="preserve"> </w:t>
            </w:r>
            <w:r>
              <w:rPr>
                <w:rFonts w:ascii="Times New Roman" w:hAnsi="Times New Roman" w:cs="Times New Roman"/>
                <w:lang w:eastAsia="en-US"/>
              </w:rPr>
              <w:t xml:space="preserve">использовать </w:t>
            </w:r>
            <w:proofErr w:type="spellStart"/>
            <w:r>
              <w:rPr>
                <w:rFonts w:ascii="Times New Roman" w:hAnsi="Times New Roman" w:cs="Times New Roman"/>
                <w:lang w:eastAsia="en-US"/>
              </w:rPr>
              <w:t>послоговое</w:t>
            </w:r>
            <w:proofErr w:type="spellEnd"/>
            <w:r>
              <w:rPr>
                <w:rFonts w:ascii="Times New Roman" w:hAnsi="Times New Roman" w:cs="Times New Roman"/>
                <w:lang w:eastAsia="en-US"/>
              </w:rPr>
              <w:t xml:space="preserve"> чтение с переходом к концу года чтению целыми словами</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2.2.1.2 использовать чтение вслух</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2.2.1.3 соблюдать при чтении интонации в соответствии со знаками препинания</w:t>
            </w:r>
          </w:p>
          <w:p w:rsidR="00900511" w:rsidRDefault="00900511">
            <w:pPr>
              <w:spacing w:line="256" w:lineRule="auto"/>
              <w:jc w:val="both"/>
              <w:rPr>
                <w:rFonts w:ascii="Times New Roman" w:hAnsi="Times New Roman" w:cs="Times New Roman"/>
                <w:lang w:eastAsia="en-US"/>
              </w:rPr>
            </w:pPr>
          </w:p>
        </w:tc>
        <w:tc>
          <w:tcPr>
            <w:tcW w:w="2835"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3.2.1.1 использовать чтение целыми словами, а при чтении трудных слов – </w:t>
            </w:r>
            <w:proofErr w:type="spellStart"/>
            <w:r>
              <w:rPr>
                <w:rFonts w:ascii="Times New Roman" w:hAnsi="Times New Roman" w:cs="Times New Roman"/>
                <w:lang w:eastAsia="en-US"/>
              </w:rPr>
              <w:t>послоговое</w:t>
            </w:r>
            <w:proofErr w:type="spellEnd"/>
            <w:r>
              <w:rPr>
                <w:rFonts w:ascii="Times New Roman" w:hAnsi="Times New Roman" w:cs="Times New Roman"/>
                <w:lang w:eastAsia="en-US"/>
              </w:rPr>
              <w:t xml:space="preserve"> чтение</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3.2.1.2 использовать чтение вслух и «про себя»</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3.2.1.3 соблюдать при чтении интонации в соответствии со знаками препинания</w:t>
            </w:r>
          </w:p>
        </w:tc>
        <w:tc>
          <w:tcPr>
            <w:tcW w:w="2551" w:type="dxa"/>
            <w:tcBorders>
              <w:top w:val="single" w:sz="2" w:space="0" w:color="000000"/>
              <w:left w:val="single" w:sz="2" w:space="0" w:color="000000"/>
              <w:bottom w:val="single" w:sz="2" w:space="0" w:color="000000"/>
              <w:right w:val="single" w:sz="2" w:space="0" w:color="000000"/>
            </w:tcBorders>
            <w:shd w:val="clear" w:color="auto" w:fill="FFFFFF"/>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4.2.1.1 выбирать нужный вид чтения в соответствии с целью чтения (ознакомительное,</w:t>
            </w:r>
            <w:r w:rsidR="003E5409">
              <w:rPr>
                <w:rFonts w:ascii="Times New Roman" w:hAnsi="Times New Roman" w:cs="Times New Roman"/>
                <w:lang w:eastAsia="en-US"/>
              </w:rPr>
              <w:t xml:space="preserve"> </w:t>
            </w:r>
            <w:r>
              <w:rPr>
                <w:rFonts w:ascii="Times New Roman" w:hAnsi="Times New Roman" w:cs="Times New Roman"/>
                <w:lang w:eastAsia="en-US"/>
              </w:rPr>
              <w:t>выборочное, чтение вслух, «про себя»)</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4.2.1.2 соблюдать при чтении интонации в соответствии со знаками препинания</w:t>
            </w:r>
          </w:p>
          <w:p w:rsidR="00900511" w:rsidRDefault="00900511">
            <w:pPr>
              <w:spacing w:line="256" w:lineRule="auto"/>
              <w:jc w:val="both"/>
              <w:rPr>
                <w:rFonts w:ascii="Times New Roman" w:hAnsi="Times New Roman" w:cs="Times New Roman"/>
                <w:lang w:eastAsia="en-US"/>
              </w:rPr>
            </w:pPr>
          </w:p>
        </w:tc>
      </w:tr>
      <w:tr w:rsidR="00900511" w:rsidTr="003E5409">
        <w:trPr>
          <w:trHeight w:val="1"/>
        </w:trPr>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2.2 Определение темы и основной мысли текста</w:t>
            </w:r>
          </w:p>
        </w:tc>
        <w:tc>
          <w:tcPr>
            <w:tcW w:w="2410"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2.2.2.1 определять основное содержание текста с опорой на иллюстрацию к тексту и название</w:t>
            </w:r>
          </w:p>
        </w:tc>
        <w:tc>
          <w:tcPr>
            <w:tcW w:w="2835"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3.2.2.1 определять с помощью учителя тему текста и основную мысль</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3.2.2.2 делить текст на части и озаглавливать каждую часть с помощью учителя</w:t>
            </w:r>
          </w:p>
          <w:p w:rsidR="00900511" w:rsidRDefault="003E5409">
            <w:pPr>
              <w:spacing w:line="256" w:lineRule="auto"/>
              <w:jc w:val="both"/>
              <w:rPr>
                <w:rFonts w:ascii="Times New Roman" w:hAnsi="Times New Roman" w:cs="Times New Roman"/>
                <w:lang w:eastAsia="en-US"/>
              </w:rPr>
            </w:pPr>
            <w:r>
              <w:rPr>
                <w:rFonts w:ascii="Times New Roman" w:hAnsi="Times New Roman" w:cs="Times New Roman"/>
                <w:lang w:eastAsia="en-US"/>
              </w:rPr>
              <w:t>3.2.2.3 устана</w:t>
            </w:r>
            <w:r w:rsidR="00900511">
              <w:rPr>
                <w:rFonts w:ascii="Times New Roman" w:hAnsi="Times New Roman" w:cs="Times New Roman"/>
                <w:lang w:eastAsia="en-US"/>
              </w:rPr>
              <w:t xml:space="preserve">вливать связи отдельных </w:t>
            </w:r>
            <w:r w:rsidR="00900511">
              <w:rPr>
                <w:rFonts w:ascii="Times New Roman" w:hAnsi="Times New Roman" w:cs="Times New Roman"/>
                <w:lang w:eastAsia="en-US"/>
              </w:rPr>
              <w:lastRenderedPageBreak/>
              <w:t xml:space="preserve">фрагментов текста, слов и выражений с иллюстрацией к тексту </w:t>
            </w:r>
          </w:p>
        </w:tc>
        <w:tc>
          <w:tcPr>
            <w:tcW w:w="2551"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lastRenderedPageBreak/>
              <w:t>4.2.2.1 определять тему текста, находить с помощью учителя часть или предложение, в котором заключена основная мысль текста</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4.2.2.2 делить текст на части и озаглавливать </w:t>
            </w:r>
            <w:r>
              <w:rPr>
                <w:rFonts w:ascii="Times New Roman" w:hAnsi="Times New Roman" w:cs="Times New Roman"/>
                <w:lang w:eastAsia="en-US"/>
              </w:rPr>
              <w:lastRenderedPageBreak/>
              <w:t>каждую часть с помощью учителя</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4.2.2.3 делить текст на части и озаглавливать каждую часть с помощью учителя</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4.2.2.4 выделять главных действующих лиц, оценивать их поступки; </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4.2.2.5 делать выбор в тексте слов, выражений, характеризующих героев, события, картины природы</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4.2.2.6 понимать главную мысль произведения, последовательность, причинность событий</w:t>
            </w:r>
          </w:p>
        </w:tc>
      </w:tr>
      <w:tr w:rsidR="00900511" w:rsidTr="003E5409">
        <w:trPr>
          <w:trHeight w:val="1"/>
        </w:trPr>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val="kk-KZ" w:eastAsia="en-US"/>
              </w:rPr>
            </w:pPr>
            <w:r>
              <w:rPr>
                <w:rFonts w:ascii="Times New Roman" w:hAnsi="Times New Roman" w:cs="Times New Roman"/>
                <w:lang w:eastAsia="en-US"/>
              </w:rPr>
              <w:lastRenderedPageBreak/>
              <w:t>2.3 Определение видов произведений</w:t>
            </w:r>
            <w:r>
              <w:rPr>
                <w:rFonts w:ascii="Times New Roman" w:hAnsi="Times New Roman" w:cs="Times New Roman"/>
                <w:lang w:val="kk-KZ" w:eastAsia="en-US"/>
              </w:rPr>
              <w:t xml:space="preserve"> (рассказ, сказка, стихотворение)</w:t>
            </w:r>
          </w:p>
        </w:tc>
        <w:tc>
          <w:tcPr>
            <w:tcW w:w="2410"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2.2.3.1 различать стихотворные и повествовательные произведения</w:t>
            </w:r>
          </w:p>
        </w:tc>
        <w:tc>
          <w:tcPr>
            <w:tcW w:w="2835"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3.2.3.1 определять с помощью учителя вид произведения</w:t>
            </w:r>
          </w:p>
        </w:tc>
        <w:tc>
          <w:tcPr>
            <w:tcW w:w="2551"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4.2.3.1 определять с помощью учителя вид произведения и доказать свой выбор </w:t>
            </w:r>
          </w:p>
        </w:tc>
      </w:tr>
      <w:tr w:rsidR="00900511" w:rsidTr="003E5409">
        <w:trPr>
          <w:trHeight w:val="1"/>
        </w:trPr>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2.4 Формулирование вопросов и ответов</w:t>
            </w:r>
          </w:p>
        </w:tc>
        <w:tc>
          <w:tcPr>
            <w:tcW w:w="2410"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2.2.4.1 формулировать простые уточняющие вопросы по действию</w:t>
            </w:r>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2.2.4.2 отвечать </w:t>
            </w:r>
            <w:proofErr w:type="gramStart"/>
            <w:r>
              <w:rPr>
                <w:rFonts w:ascii="Times New Roman" w:hAnsi="Times New Roman" w:cs="Times New Roman"/>
                <w:lang w:eastAsia="en-US"/>
              </w:rPr>
              <w:t>на вопросы по содержанию прочитанного с опорой на иллюстрации к тексту</w:t>
            </w:r>
            <w:proofErr w:type="gramEnd"/>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2.2.4.3 находить в тексте предложения для ответа на поставленные вопросы</w:t>
            </w:r>
          </w:p>
        </w:tc>
        <w:tc>
          <w:tcPr>
            <w:tcW w:w="2835"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proofErr w:type="gramStart"/>
            <w:r>
              <w:rPr>
                <w:rFonts w:ascii="Times New Roman" w:hAnsi="Times New Roman" w:cs="Times New Roman"/>
                <w:lang w:eastAsia="en-US"/>
              </w:rPr>
              <w:t>3.2.4.1 формулировать простые, уточняющие, требующие доказательства, вопросы по содержанию прочитанного</w:t>
            </w:r>
            <w:proofErr w:type="gramEnd"/>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3.2.4.2 отвечать на вопросы по содержанию </w:t>
            </w:r>
            <w:proofErr w:type="gramStart"/>
            <w:r>
              <w:rPr>
                <w:rFonts w:ascii="Times New Roman" w:hAnsi="Times New Roman" w:cs="Times New Roman"/>
                <w:lang w:eastAsia="en-US"/>
              </w:rPr>
              <w:t>прочитанного</w:t>
            </w:r>
            <w:proofErr w:type="gramEnd"/>
            <w:r>
              <w:rPr>
                <w:rFonts w:ascii="Times New Roman" w:hAnsi="Times New Roman" w:cs="Times New Roman"/>
                <w:lang w:eastAsia="en-US"/>
              </w:rPr>
              <w:t xml:space="preserve"> </w:t>
            </w:r>
          </w:p>
        </w:tc>
        <w:tc>
          <w:tcPr>
            <w:tcW w:w="2551"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proofErr w:type="gramStart"/>
            <w:r>
              <w:rPr>
                <w:rFonts w:ascii="Times New Roman" w:hAnsi="Times New Roman" w:cs="Times New Roman"/>
                <w:lang w:eastAsia="en-US"/>
              </w:rPr>
              <w:t>4.2.4.1 формулировать простые, уточняющие, требующие доказательства, вопросы по содержанию прочитанного</w:t>
            </w:r>
            <w:proofErr w:type="gramEnd"/>
          </w:p>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4.2.4.2 давать развернутый ответ на вопросы к прочитанному тексту</w:t>
            </w:r>
          </w:p>
        </w:tc>
      </w:tr>
      <w:tr w:rsidR="00900511" w:rsidTr="003E5409">
        <w:trPr>
          <w:trHeight w:val="1"/>
        </w:trPr>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t xml:space="preserve">2.5 </w:t>
            </w:r>
            <w:proofErr w:type="spellStart"/>
            <w:r>
              <w:rPr>
                <w:rFonts w:ascii="Times New Roman" w:hAnsi="Times New Roman" w:cs="Times New Roman"/>
                <w:lang w:eastAsia="en-US"/>
              </w:rPr>
              <w:lastRenderedPageBreak/>
              <w:t>Пересказывание</w:t>
            </w:r>
            <w:proofErr w:type="spellEnd"/>
            <w:r>
              <w:rPr>
                <w:rFonts w:ascii="Times New Roman" w:hAnsi="Times New Roman" w:cs="Times New Roman"/>
                <w:lang w:eastAsia="en-US"/>
              </w:rPr>
              <w:t xml:space="preserve"> прочитанного текста</w:t>
            </w:r>
          </w:p>
        </w:tc>
        <w:tc>
          <w:tcPr>
            <w:tcW w:w="2410"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lastRenderedPageBreak/>
              <w:t xml:space="preserve">2.2.5.1 </w:t>
            </w:r>
            <w:r>
              <w:rPr>
                <w:rFonts w:ascii="Times New Roman" w:hAnsi="Times New Roman" w:cs="Times New Roman"/>
                <w:lang w:eastAsia="en-US"/>
              </w:rPr>
              <w:lastRenderedPageBreak/>
              <w:t>пересказывать текст по вопросам учителя с постепенным переходом к самостоятельному пересказу, близкому к тексту</w:t>
            </w:r>
          </w:p>
        </w:tc>
        <w:tc>
          <w:tcPr>
            <w:tcW w:w="2835"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lastRenderedPageBreak/>
              <w:t xml:space="preserve">3.2.5.1 пересказывать </w:t>
            </w:r>
            <w:r>
              <w:rPr>
                <w:rFonts w:ascii="Times New Roman" w:hAnsi="Times New Roman" w:cs="Times New Roman"/>
                <w:lang w:eastAsia="en-US"/>
              </w:rPr>
              <w:lastRenderedPageBreak/>
              <w:t>текст по вопросам учителя, с опорой на серию картинок</w:t>
            </w:r>
          </w:p>
        </w:tc>
        <w:tc>
          <w:tcPr>
            <w:tcW w:w="2551" w:type="dxa"/>
            <w:tcBorders>
              <w:top w:val="single" w:sz="2" w:space="0" w:color="000000"/>
              <w:left w:val="single" w:sz="2" w:space="0" w:color="000000"/>
              <w:bottom w:val="single" w:sz="2" w:space="0" w:color="000000"/>
              <w:right w:val="single" w:sz="2" w:space="0" w:color="000000"/>
            </w:tcBorders>
            <w:shd w:val="clear" w:color="auto" w:fill="FFFFFF"/>
            <w:hideMark/>
          </w:tcPr>
          <w:p w:rsidR="00900511" w:rsidRDefault="00900511">
            <w:pPr>
              <w:spacing w:line="256" w:lineRule="auto"/>
              <w:jc w:val="both"/>
              <w:rPr>
                <w:rFonts w:ascii="Times New Roman" w:hAnsi="Times New Roman" w:cs="Times New Roman"/>
                <w:lang w:eastAsia="en-US"/>
              </w:rPr>
            </w:pPr>
            <w:r>
              <w:rPr>
                <w:rFonts w:ascii="Times New Roman" w:hAnsi="Times New Roman" w:cs="Times New Roman"/>
                <w:lang w:eastAsia="en-US"/>
              </w:rPr>
              <w:lastRenderedPageBreak/>
              <w:t xml:space="preserve">4.2.5.1 пересказывать </w:t>
            </w:r>
            <w:r>
              <w:rPr>
                <w:rFonts w:ascii="Times New Roman" w:hAnsi="Times New Roman" w:cs="Times New Roman"/>
                <w:lang w:eastAsia="en-US"/>
              </w:rPr>
              <w:lastRenderedPageBreak/>
              <w:t>текст подробно, кратко, сохраняя последовательность событий</w:t>
            </w:r>
          </w:p>
        </w:tc>
      </w:tr>
    </w:tbl>
    <w:p w:rsidR="00900511" w:rsidRDefault="00900511" w:rsidP="00900511">
      <w:pPr>
        <w:jc w:val="both"/>
        <w:rPr>
          <w:rFonts w:ascii="Times New Roman" w:hAnsi="Times New Roman" w:cs="Times New Roman"/>
          <w:sz w:val="28"/>
          <w:szCs w:val="28"/>
        </w:rPr>
      </w:pPr>
    </w:p>
    <w:p w:rsidR="00795723" w:rsidRDefault="00900511" w:rsidP="00795723">
      <w:pPr>
        <w:ind w:firstLine="709"/>
        <w:jc w:val="both"/>
        <w:rPr>
          <w:rFonts w:ascii="Times New Roman" w:hAnsi="Times New Roman" w:cs="Times New Roman"/>
          <w:sz w:val="28"/>
          <w:szCs w:val="28"/>
          <w:lang w:val="kk-KZ"/>
        </w:rPr>
      </w:pPr>
      <w:r>
        <w:rPr>
          <w:rFonts w:ascii="Times New Roman" w:hAnsi="Times New Roman" w:cs="Times New Roman"/>
          <w:sz w:val="28"/>
          <w:szCs w:val="28"/>
        </w:rPr>
        <w:t xml:space="preserve">76. </w:t>
      </w:r>
      <w:r w:rsidR="00795723">
        <w:rPr>
          <w:rFonts w:ascii="Times New Roman" w:hAnsi="Times New Roman" w:cs="Times New Roman"/>
          <w:sz w:val="28"/>
          <w:szCs w:val="28"/>
          <w:lang w:val="kk-KZ"/>
        </w:rPr>
        <w:t xml:space="preserve">Долгосрочное планирование определяется учителем самостоятельно через распределение целей обучения по четвертям в соответствии со сквозными темами с учетом особенностей и возможностей обучающихся данной категории. При этом используются сквозные темы представленные в общеобразовательных учебных программ. </w:t>
      </w:r>
    </w:p>
    <w:p w:rsidR="00AC0C76" w:rsidRPr="00795723" w:rsidRDefault="00AC0C76" w:rsidP="00900511">
      <w:pPr>
        <w:ind w:firstLine="709"/>
        <w:jc w:val="both"/>
        <w:rPr>
          <w:rFonts w:ascii="Times New Roman" w:hAnsi="Times New Roman" w:cs="Times New Roman"/>
          <w:sz w:val="28"/>
          <w:szCs w:val="28"/>
          <w:lang w:val="kk-KZ"/>
        </w:rPr>
      </w:pPr>
    </w:p>
    <w:sectPr w:rsidR="00AC0C76" w:rsidRPr="00795723" w:rsidSect="004A2748">
      <w:headerReference w:type="default" r:id="rId9"/>
      <w:headerReference w:type="first" r:id="rId10"/>
      <w:pgSz w:w="11907" w:h="16840" w:code="9"/>
      <w:pgMar w:top="1390" w:right="851" w:bottom="1418" w:left="1418" w:header="709"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34D" w:rsidRDefault="00C9034D" w:rsidP="00F8260E">
      <w:r>
        <w:separator/>
      </w:r>
    </w:p>
  </w:endnote>
  <w:endnote w:type="continuationSeparator" w:id="0">
    <w:p w:rsidR="00C9034D" w:rsidRDefault="00C9034D" w:rsidP="00F82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34D" w:rsidRDefault="00C9034D" w:rsidP="00F8260E">
      <w:r>
        <w:separator/>
      </w:r>
    </w:p>
  </w:footnote>
  <w:footnote w:type="continuationSeparator" w:id="0">
    <w:p w:rsidR="00C9034D" w:rsidRDefault="00C9034D" w:rsidP="00F826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17724"/>
      <w:docPartObj>
        <w:docPartGallery w:val="Page Numbers (Top of Page)"/>
        <w:docPartUnique/>
      </w:docPartObj>
    </w:sdtPr>
    <w:sdtEndPr/>
    <w:sdtContent>
      <w:p w:rsidR="00AE4268" w:rsidRDefault="00942917">
        <w:pPr>
          <w:pStyle w:val="af"/>
          <w:jc w:val="center"/>
        </w:pPr>
        <w:r>
          <w:fldChar w:fldCharType="begin"/>
        </w:r>
        <w:r>
          <w:instrText xml:space="preserve"> PAGE   \* MERGEFORMAT </w:instrText>
        </w:r>
        <w:r>
          <w:fldChar w:fldCharType="separate"/>
        </w:r>
        <w:r w:rsidR="004A2748">
          <w:rPr>
            <w:noProof/>
          </w:rPr>
          <w:t>1</w:t>
        </w:r>
        <w:r>
          <w:rPr>
            <w:noProof/>
          </w:rPr>
          <w:fldChar w:fldCharType="end"/>
        </w:r>
      </w:p>
    </w:sdtContent>
  </w:sdt>
  <w:p w:rsidR="00AE4268" w:rsidRDefault="00AE4268">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4671513"/>
      <w:docPartObj>
        <w:docPartGallery w:val="Page Numbers (Top of Page)"/>
        <w:docPartUnique/>
      </w:docPartObj>
    </w:sdtPr>
    <w:sdtEndPr/>
    <w:sdtContent>
      <w:p w:rsidR="007705F6" w:rsidRDefault="007705F6">
        <w:pPr>
          <w:pStyle w:val="af"/>
          <w:jc w:val="center"/>
        </w:pPr>
        <w:r>
          <w:fldChar w:fldCharType="begin"/>
        </w:r>
        <w:r>
          <w:instrText>PAGE   \* MERGEFORMAT</w:instrText>
        </w:r>
        <w:r>
          <w:fldChar w:fldCharType="separate"/>
        </w:r>
        <w:r w:rsidR="004A2748">
          <w:rPr>
            <w:noProof/>
          </w:rPr>
          <w:t>1</w:t>
        </w:r>
        <w:r>
          <w:fldChar w:fldCharType="end"/>
        </w:r>
      </w:p>
    </w:sdtContent>
  </w:sdt>
  <w:p w:rsidR="007705F6" w:rsidRDefault="007705F6">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D80865CA"/>
    <w:name w:val="WW8Num6"/>
    <w:lvl w:ilvl="0">
      <w:start w:val="1"/>
      <w:numFmt w:val="decimal"/>
      <w:suff w:val="nothing"/>
      <w:lvlText w:val="%1)"/>
      <w:lvlJc w:val="left"/>
      <w:pPr>
        <w:tabs>
          <w:tab w:val="num" w:pos="134"/>
        </w:tabs>
        <w:ind w:left="134" w:hanging="134"/>
      </w:pPr>
      <w:rPr>
        <w:rFonts w:ascii="Times New Roman" w:eastAsiaTheme="minorEastAsia" w:hAnsi="Times New Roman" w:cs="Times New Roman"/>
      </w:rPr>
    </w:lvl>
  </w:abstractNum>
  <w:abstractNum w:abstractNumId="1">
    <w:nsid w:val="00000007"/>
    <w:multiLevelType w:val="singleLevel"/>
    <w:tmpl w:val="FB8A704A"/>
    <w:name w:val="WW8Num7"/>
    <w:lvl w:ilvl="0">
      <w:start w:val="1"/>
      <w:numFmt w:val="decimal"/>
      <w:lvlText w:val="%1)"/>
      <w:lvlJc w:val="left"/>
      <w:pPr>
        <w:tabs>
          <w:tab w:val="num" w:pos="244"/>
        </w:tabs>
        <w:ind w:left="244" w:hanging="244"/>
      </w:pPr>
      <w:rPr>
        <w:rFonts w:ascii="Times New Roman" w:eastAsiaTheme="minorEastAsia" w:hAnsi="Times New Roman" w:cs="Times New Roman"/>
      </w:rPr>
    </w:lvl>
  </w:abstractNum>
  <w:abstractNum w:abstractNumId="2">
    <w:nsid w:val="089A32E6"/>
    <w:multiLevelType w:val="hybridMultilevel"/>
    <w:tmpl w:val="62F24D0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901A0D"/>
    <w:multiLevelType w:val="hybridMultilevel"/>
    <w:tmpl w:val="954058E6"/>
    <w:lvl w:ilvl="0" w:tplc="ADCE2C3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0E4A527D"/>
    <w:multiLevelType w:val="multilevel"/>
    <w:tmpl w:val="80583660"/>
    <w:lvl w:ilvl="0">
      <w:start w:val="1"/>
      <w:numFmt w:val="decimal"/>
      <w:lvlText w:val="%1"/>
      <w:lvlJc w:val="left"/>
      <w:pPr>
        <w:ind w:left="375" w:hanging="375"/>
      </w:pPr>
      <w:rPr>
        <w:rFonts w:cs="Times New Roman" w:hint="default"/>
      </w:rPr>
    </w:lvl>
    <w:lvl w:ilvl="1">
      <w:start w:val="3"/>
      <w:numFmt w:val="decimal"/>
      <w:lvlText w:val="%1.%2"/>
      <w:lvlJc w:val="left"/>
      <w:pPr>
        <w:ind w:left="1084" w:hanging="375"/>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5">
    <w:nsid w:val="2BBA2768"/>
    <w:multiLevelType w:val="hybridMultilevel"/>
    <w:tmpl w:val="954058E6"/>
    <w:lvl w:ilvl="0" w:tplc="ADCE2C3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2F3654F7"/>
    <w:multiLevelType w:val="hybridMultilevel"/>
    <w:tmpl w:val="8CDECAA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CA42182"/>
    <w:multiLevelType w:val="hybridMultilevel"/>
    <w:tmpl w:val="954058E6"/>
    <w:lvl w:ilvl="0" w:tplc="ADCE2C3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41BE6381"/>
    <w:multiLevelType w:val="hybridMultilevel"/>
    <w:tmpl w:val="015C860A"/>
    <w:lvl w:ilvl="0" w:tplc="BE22A7AC">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9016383"/>
    <w:multiLevelType w:val="hybridMultilevel"/>
    <w:tmpl w:val="C1F8E256"/>
    <w:lvl w:ilvl="0" w:tplc="13609A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4F6107A6"/>
    <w:multiLevelType w:val="hybridMultilevel"/>
    <w:tmpl w:val="954058E6"/>
    <w:lvl w:ilvl="0" w:tplc="ADCE2C3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518409B1"/>
    <w:multiLevelType w:val="hybridMultilevel"/>
    <w:tmpl w:val="DF30F6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FF15FBB"/>
    <w:multiLevelType w:val="hybridMultilevel"/>
    <w:tmpl w:val="6EE24906"/>
    <w:lvl w:ilvl="0" w:tplc="04190011">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51E008C"/>
    <w:multiLevelType w:val="hybridMultilevel"/>
    <w:tmpl w:val="38C8A87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CD45DCC"/>
    <w:multiLevelType w:val="hybridMultilevel"/>
    <w:tmpl w:val="FDB6EAE6"/>
    <w:lvl w:ilvl="0" w:tplc="DB608E1A">
      <w:start w:val="1"/>
      <w:numFmt w:val="decimal"/>
      <w:lvlText w:val="%1."/>
      <w:lvlJc w:val="left"/>
      <w:pPr>
        <w:ind w:left="1144" w:hanging="360"/>
      </w:pPr>
      <w:rPr>
        <w:rFonts w:eastAsiaTheme="minorHAnsi" w:hint="default"/>
        <w:color w:val="auto"/>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5">
    <w:nsid w:val="6EDF2F28"/>
    <w:multiLevelType w:val="hybridMultilevel"/>
    <w:tmpl w:val="2F6481F2"/>
    <w:lvl w:ilvl="0" w:tplc="C1C42B6C">
      <w:start w:val="3"/>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70855CC7"/>
    <w:multiLevelType w:val="multilevel"/>
    <w:tmpl w:val="6DF84172"/>
    <w:lvl w:ilvl="0">
      <w:start w:val="1"/>
      <w:numFmt w:val="decimal"/>
      <w:lvlText w:val="%1."/>
      <w:legacy w:legacy="1" w:legacySpace="0" w:legacyIndent="0"/>
      <w:lvlJc w:val="left"/>
      <w:rPr>
        <w:rFonts w:ascii="Times New Roman" w:hAnsi="Times New Roman" w:cs="Times New Roman" w:hint="default"/>
        <w:b/>
      </w:rPr>
    </w:lvl>
    <w:lvl w:ilvl="1">
      <w:start w:val="4"/>
      <w:numFmt w:val="decimal"/>
      <w:isLgl/>
      <w:lvlText w:val="%1.%2."/>
      <w:lvlJc w:val="left"/>
      <w:pPr>
        <w:ind w:left="19573" w:hanging="720"/>
      </w:pPr>
      <w:rPr>
        <w:rFonts w:cs="Times New Roman" w:hint="default"/>
      </w:rPr>
    </w:lvl>
    <w:lvl w:ilvl="2">
      <w:start w:val="1"/>
      <w:numFmt w:val="decimal"/>
      <w:isLgl/>
      <w:lvlText w:val="%1.%2.%3."/>
      <w:lvlJc w:val="left"/>
      <w:pPr>
        <w:ind w:left="19573" w:hanging="720"/>
      </w:pPr>
      <w:rPr>
        <w:rFonts w:cs="Times New Roman" w:hint="default"/>
      </w:rPr>
    </w:lvl>
    <w:lvl w:ilvl="3">
      <w:start w:val="1"/>
      <w:numFmt w:val="decimal"/>
      <w:isLgl/>
      <w:lvlText w:val="%1.%2.%3.%4."/>
      <w:lvlJc w:val="left"/>
      <w:pPr>
        <w:ind w:left="19933" w:hanging="1080"/>
      </w:pPr>
      <w:rPr>
        <w:rFonts w:cs="Times New Roman" w:hint="default"/>
      </w:rPr>
    </w:lvl>
    <w:lvl w:ilvl="4">
      <w:start w:val="1"/>
      <w:numFmt w:val="decimal"/>
      <w:isLgl/>
      <w:lvlText w:val="%1.%2.%3.%4.%5."/>
      <w:lvlJc w:val="left"/>
      <w:pPr>
        <w:ind w:left="19933" w:hanging="1080"/>
      </w:pPr>
      <w:rPr>
        <w:rFonts w:cs="Times New Roman" w:hint="default"/>
      </w:rPr>
    </w:lvl>
    <w:lvl w:ilvl="5">
      <w:start w:val="1"/>
      <w:numFmt w:val="decimal"/>
      <w:isLgl/>
      <w:lvlText w:val="%1.%2.%3.%4.%5.%6."/>
      <w:lvlJc w:val="left"/>
      <w:pPr>
        <w:ind w:left="20293" w:hanging="1440"/>
      </w:pPr>
      <w:rPr>
        <w:rFonts w:cs="Times New Roman" w:hint="default"/>
      </w:rPr>
    </w:lvl>
    <w:lvl w:ilvl="6">
      <w:start w:val="1"/>
      <w:numFmt w:val="decimal"/>
      <w:isLgl/>
      <w:lvlText w:val="%1.%2.%3.%4.%5.%6.%7."/>
      <w:lvlJc w:val="left"/>
      <w:pPr>
        <w:ind w:left="20653" w:hanging="1800"/>
      </w:pPr>
      <w:rPr>
        <w:rFonts w:cs="Times New Roman" w:hint="default"/>
      </w:rPr>
    </w:lvl>
    <w:lvl w:ilvl="7">
      <w:start w:val="1"/>
      <w:numFmt w:val="decimal"/>
      <w:isLgl/>
      <w:lvlText w:val="%1.%2.%3.%4.%5.%6.%7.%8."/>
      <w:lvlJc w:val="left"/>
      <w:pPr>
        <w:ind w:left="20653" w:hanging="1800"/>
      </w:pPr>
      <w:rPr>
        <w:rFonts w:cs="Times New Roman" w:hint="default"/>
      </w:rPr>
    </w:lvl>
    <w:lvl w:ilvl="8">
      <w:start w:val="1"/>
      <w:numFmt w:val="decimal"/>
      <w:isLgl/>
      <w:lvlText w:val="%1.%2.%3.%4.%5.%6.%7.%8.%9."/>
      <w:lvlJc w:val="left"/>
      <w:pPr>
        <w:ind w:left="21013" w:hanging="2160"/>
      </w:pPr>
      <w:rPr>
        <w:rFonts w:cs="Times New Roman" w:hint="default"/>
      </w:rPr>
    </w:lvl>
  </w:abstractNum>
  <w:abstractNum w:abstractNumId="17">
    <w:nsid w:val="74DD19C9"/>
    <w:multiLevelType w:val="hybridMultilevel"/>
    <w:tmpl w:val="B19A0550"/>
    <w:lvl w:ilvl="0" w:tplc="ADCE2C30">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6"/>
  </w:num>
  <w:num w:numId="2">
    <w:abstractNumId w:val="0"/>
  </w:num>
  <w:num w:numId="3">
    <w:abstractNumId w:val="1"/>
  </w:num>
  <w:num w:numId="4">
    <w:abstractNumId w:val="9"/>
  </w:num>
  <w:num w:numId="5">
    <w:abstractNumId w:val="2"/>
  </w:num>
  <w:num w:numId="6">
    <w:abstractNumId w:val="12"/>
  </w:num>
  <w:num w:numId="7">
    <w:abstractNumId w:val="15"/>
  </w:num>
  <w:num w:numId="8">
    <w:abstractNumId w:val="4"/>
  </w:num>
  <w:num w:numId="9">
    <w:abstractNumId w:val="7"/>
  </w:num>
  <w:num w:numId="10">
    <w:abstractNumId w:val="10"/>
  </w:num>
  <w:num w:numId="11">
    <w:abstractNumId w:val="5"/>
  </w:num>
  <w:num w:numId="12">
    <w:abstractNumId w:val="3"/>
  </w:num>
  <w:num w:numId="13">
    <w:abstractNumId w:val="14"/>
  </w:num>
  <w:num w:numId="14">
    <w:abstractNumId w:val="17"/>
  </w:num>
  <w:num w:numId="15">
    <w:abstractNumId w:val="6"/>
  </w:num>
  <w:num w:numId="16">
    <w:abstractNumId w:val="11"/>
  </w:num>
  <w:num w:numId="17">
    <w:abstractNumId w:val="13"/>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6258E"/>
    <w:rsid w:val="00002496"/>
    <w:rsid w:val="00012E92"/>
    <w:rsid w:val="00025B2C"/>
    <w:rsid w:val="00031C81"/>
    <w:rsid w:val="0003755D"/>
    <w:rsid w:val="00044D11"/>
    <w:rsid w:val="00056DE2"/>
    <w:rsid w:val="00057CB0"/>
    <w:rsid w:val="000607DE"/>
    <w:rsid w:val="00065813"/>
    <w:rsid w:val="00065AA0"/>
    <w:rsid w:val="00065C82"/>
    <w:rsid w:val="00076284"/>
    <w:rsid w:val="00087904"/>
    <w:rsid w:val="000A01AC"/>
    <w:rsid w:val="000A54D1"/>
    <w:rsid w:val="000C0CC6"/>
    <w:rsid w:val="000C1576"/>
    <w:rsid w:val="000C2C38"/>
    <w:rsid w:val="000D1E5E"/>
    <w:rsid w:val="000D7692"/>
    <w:rsid w:val="000E04EB"/>
    <w:rsid w:val="000E4E53"/>
    <w:rsid w:val="000E7C0B"/>
    <w:rsid w:val="000F4C0E"/>
    <w:rsid w:val="000F4FAC"/>
    <w:rsid w:val="000F6020"/>
    <w:rsid w:val="00104F29"/>
    <w:rsid w:val="001107AE"/>
    <w:rsid w:val="00135BF1"/>
    <w:rsid w:val="00141016"/>
    <w:rsid w:val="00146C3B"/>
    <w:rsid w:val="001508B8"/>
    <w:rsid w:val="00165A70"/>
    <w:rsid w:val="00197234"/>
    <w:rsid w:val="001A0271"/>
    <w:rsid w:val="001A6A5E"/>
    <w:rsid w:val="001D0E02"/>
    <w:rsid w:val="001D2DC1"/>
    <w:rsid w:val="001D67FB"/>
    <w:rsid w:val="001E1A1D"/>
    <w:rsid w:val="0020363E"/>
    <w:rsid w:val="00203BBD"/>
    <w:rsid w:val="0021089C"/>
    <w:rsid w:val="002114B9"/>
    <w:rsid w:val="002139DC"/>
    <w:rsid w:val="00214D06"/>
    <w:rsid w:val="00215AE7"/>
    <w:rsid w:val="00223F45"/>
    <w:rsid w:val="00223FB7"/>
    <w:rsid w:val="00240440"/>
    <w:rsid w:val="0024145E"/>
    <w:rsid w:val="00241FA7"/>
    <w:rsid w:val="00253134"/>
    <w:rsid w:val="00254059"/>
    <w:rsid w:val="002734D6"/>
    <w:rsid w:val="00280081"/>
    <w:rsid w:val="0028041A"/>
    <w:rsid w:val="002C5A14"/>
    <w:rsid w:val="002D20F4"/>
    <w:rsid w:val="002D3A0D"/>
    <w:rsid w:val="002D45F2"/>
    <w:rsid w:val="002D557C"/>
    <w:rsid w:val="002E0B0F"/>
    <w:rsid w:val="002E12C0"/>
    <w:rsid w:val="002E48C1"/>
    <w:rsid w:val="002E61A5"/>
    <w:rsid w:val="002F7435"/>
    <w:rsid w:val="00302641"/>
    <w:rsid w:val="00307B60"/>
    <w:rsid w:val="00321CD1"/>
    <w:rsid w:val="00323914"/>
    <w:rsid w:val="00327950"/>
    <w:rsid w:val="003348A1"/>
    <w:rsid w:val="0035056E"/>
    <w:rsid w:val="003803C5"/>
    <w:rsid w:val="00382F35"/>
    <w:rsid w:val="00386EA4"/>
    <w:rsid w:val="003924EC"/>
    <w:rsid w:val="00392EC0"/>
    <w:rsid w:val="0039632B"/>
    <w:rsid w:val="00397752"/>
    <w:rsid w:val="003A0188"/>
    <w:rsid w:val="003A4DF1"/>
    <w:rsid w:val="003A5621"/>
    <w:rsid w:val="003B5426"/>
    <w:rsid w:val="003C103B"/>
    <w:rsid w:val="003C3223"/>
    <w:rsid w:val="003D03EF"/>
    <w:rsid w:val="003E2884"/>
    <w:rsid w:val="003E3103"/>
    <w:rsid w:val="003E5409"/>
    <w:rsid w:val="003E7A63"/>
    <w:rsid w:val="003F5E6E"/>
    <w:rsid w:val="003F69E0"/>
    <w:rsid w:val="004201A9"/>
    <w:rsid w:val="00420A95"/>
    <w:rsid w:val="00420EFB"/>
    <w:rsid w:val="00424E87"/>
    <w:rsid w:val="00435F55"/>
    <w:rsid w:val="00436FBC"/>
    <w:rsid w:val="00444357"/>
    <w:rsid w:val="00462ABD"/>
    <w:rsid w:val="00482E3D"/>
    <w:rsid w:val="0048497C"/>
    <w:rsid w:val="00487499"/>
    <w:rsid w:val="004A082C"/>
    <w:rsid w:val="004A2748"/>
    <w:rsid w:val="004B19C3"/>
    <w:rsid w:val="004D3EFD"/>
    <w:rsid w:val="004D4B73"/>
    <w:rsid w:val="004D6214"/>
    <w:rsid w:val="004E7BDB"/>
    <w:rsid w:val="00504EEC"/>
    <w:rsid w:val="00512E41"/>
    <w:rsid w:val="00512F94"/>
    <w:rsid w:val="00521C73"/>
    <w:rsid w:val="0052584F"/>
    <w:rsid w:val="00526F99"/>
    <w:rsid w:val="00530EF8"/>
    <w:rsid w:val="00534540"/>
    <w:rsid w:val="005350E4"/>
    <w:rsid w:val="0054553A"/>
    <w:rsid w:val="005475DC"/>
    <w:rsid w:val="00552E1D"/>
    <w:rsid w:val="005560C8"/>
    <w:rsid w:val="00561803"/>
    <w:rsid w:val="005669CC"/>
    <w:rsid w:val="00570742"/>
    <w:rsid w:val="0058326E"/>
    <w:rsid w:val="00592F27"/>
    <w:rsid w:val="005A5935"/>
    <w:rsid w:val="005A6257"/>
    <w:rsid w:val="005A792E"/>
    <w:rsid w:val="005C2BDF"/>
    <w:rsid w:val="005C50DF"/>
    <w:rsid w:val="005D0DF4"/>
    <w:rsid w:val="005D12B5"/>
    <w:rsid w:val="005D7996"/>
    <w:rsid w:val="005E19AF"/>
    <w:rsid w:val="005E2BA0"/>
    <w:rsid w:val="006134B9"/>
    <w:rsid w:val="00632F2A"/>
    <w:rsid w:val="00644C67"/>
    <w:rsid w:val="00646749"/>
    <w:rsid w:val="0065199C"/>
    <w:rsid w:val="00656774"/>
    <w:rsid w:val="006670F2"/>
    <w:rsid w:val="00667665"/>
    <w:rsid w:val="006679DE"/>
    <w:rsid w:val="00667A34"/>
    <w:rsid w:val="00686705"/>
    <w:rsid w:val="006B00B8"/>
    <w:rsid w:val="006C0A09"/>
    <w:rsid w:val="006C2C16"/>
    <w:rsid w:val="006C47C4"/>
    <w:rsid w:val="006D1D9B"/>
    <w:rsid w:val="006E3803"/>
    <w:rsid w:val="007013D9"/>
    <w:rsid w:val="00701D29"/>
    <w:rsid w:val="00712DD4"/>
    <w:rsid w:val="0071783C"/>
    <w:rsid w:val="00723C98"/>
    <w:rsid w:val="00727444"/>
    <w:rsid w:val="00750DCE"/>
    <w:rsid w:val="00755BC9"/>
    <w:rsid w:val="00755D83"/>
    <w:rsid w:val="007564EB"/>
    <w:rsid w:val="007569A3"/>
    <w:rsid w:val="00761CFB"/>
    <w:rsid w:val="00767CE1"/>
    <w:rsid w:val="007705F6"/>
    <w:rsid w:val="00773E8B"/>
    <w:rsid w:val="0078261D"/>
    <w:rsid w:val="0079488E"/>
    <w:rsid w:val="00795723"/>
    <w:rsid w:val="007A1E43"/>
    <w:rsid w:val="007A7200"/>
    <w:rsid w:val="007B61A6"/>
    <w:rsid w:val="007C0C89"/>
    <w:rsid w:val="007D3A3E"/>
    <w:rsid w:val="007D7A03"/>
    <w:rsid w:val="007E1BE6"/>
    <w:rsid w:val="007F3565"/>
    <w:rsid w:val="007F3782"/>
    <w:rsid w:val="00811726"/>
    <w:rsid w:val="00815004"/>
    <w:rsid w:val="00817F26"/>
    <w:rsid w:val="00824C85"/>
    <w:rsid w:val="00832F8D"/>
    <w:rsid w:val="0084363F"/>
    <w:rsid w:val="00846CF0"/>
    <w:rsid w:val="00850C33"/>
    <w:rsid w:val="0085437C"/>
    <w:rsid w:val="0085444A"/>
    <w:rsid w:val="00855C68"/>
    <w:rsid w:val="00856D48"/>
    <w:rsid w:val="008574A9"/>
    <w:rsid w:val="00860434"/>
    <w:rsid w:val="00887D3A"/>
    <w:rsid w:val="008C6A28"/>
    <w:rsid w:val="008C7073"/>
    <w:rsid w:val="008D2216"/>
    <w:rsid w:val="008D38AC"/>
    <w:rsid w:val="008E25ED"/>
    <w:rsid w:val="008F16AC"/>
    <w:rsid w:val="008F5412"/>
    <w:rsid w:val="008F6380"/>
    <w:rsid w:val="00900511"/>
    <w:rsid w:val="009053DD"/>
    <w:rsid w:val="00906298"/>
    <w:rsid w:val="00912F70"/>
    <w:rsid w:val="00914568"/>
    <w:rsid w:val="00915733"/>
    <w:rsid w:val="00942917"/>
    <w:rsid w:val="00946BC0"/>
    <w:rsid w:val="00956ACF"/>
    <w:rsid w:val="0096376E"/>
    <w:rsid w:val="00967619"/>
    <w:rsid w:val="00971A7A"/>
    <w:rsid w:val="00982035"/>
    <w:rsid w:val="00987177"/>
    <w:rsid w:val="00990D96"/>
    <w:rsid w:val="009A1EC8"/>
    <w:rsid w:val="009A457F"/>
    <w:rsid w:val="009B6882"/>
    <w:rsid w:val="009E19BE"/>
    <w:rsid w:val="009E7715"/>
    <w:rsid w:val="009E7C28"/>
    <w:rsid w:val="009F4566"/>
    <w:rsid w:val="00A10814"/>
    <w:rsid w:val="00A10CB9"/>
    <w:rsid w:val="00A201B3"/>
    <w:rsid w:val="00A234C6"/>
    <w:rsid w:val="00A23C47"/>
    <w:rsid w:val="00A3296C"/>
    <w:rsid w:val="00A3473E"/>
    <w:rsid w:val="00A3585C"/>
    <w:rsid w:val="00A40022"/>
    <w:rsid w:val="00A46E11"/>
    <w:rsid w:val="00A50692"/>
    <w:rsid w:val="00A53F49"/>
    <w:rsid w:val="00A60787"/>
    <w:rsid w:val="00A61AD1"/>
    <w:rsid w:val="00A630AA"/>
    <w:rsid w:val="00A72D97"/>
    <w:rsid w:val="00A77E07"/>
    <w:rsid w:val="00A8526D"/>
    <w:rsid w:val="00A975A6"/>
    <w:rsid w:val="00AA082E"/>
    <w:rsid w:val="00AA5208"/>
    <w:rsid w:val="00AA68E7"/>
    <w:rsid w:val="00AB2090"/>
    <w:rsid w:val="00AB2D5F"/>
    <w:rsid w:val="00AB41F9"/>
    <w:rsid w:val="00AC0C76"/>
    <w:rsid w:val="00AC7AD3"/>
    <w:rsid w:val="00AD594D"/>
    <w:rsid w:val="00AD6099"/>
    <w:rsid w:val="00AE0D9C"/>
    <w:rsid w:val="00AE1689"/>
    <w:rsid w:val="00AE2423"/>
    <w:rsid w:val="00AE4268"/>
    <w:rsid w:val="00AE57DB"/>
    <w:rsid w:val="00AF554C"/>
    <w:rsid w:val="00AF62E6"/>
    <w:rsid w:val="00B031BF"/>
    <w:rsid w:val="00B12069"/>
    <w:rsid w:val="00B1257D"/>
    <w:rsid w:val="00B12DD7"/>
    <w:rsid w:val="00B34225"/>
    <w:rsid w:val="00B36CBE"/>
    <w:rsid w:val="00B40220"/>
    <w:rsid w:val="00B40435"/>
    <w:rsid w:val="00B54AA5"/>
    <w:rsid w:val="00B6258E"/>
    <w:rsid w:val="00B67095"/>
    <w:rsid w:val="00B82DEF"/>
    <w:rsid w:val="00B9284C"/>
    <w:rsid w:val="00B94F2F"/>
    <w:rsid w:val="00B974E0"/>
    <w:rsid w:val="00BC2D4F"/>
    <w:rsid w:val="00BC6FB8"/>
    <w:rsid w:val="00BD45B7"/>
    <w:rsid w:val="00BE4782"/>
    <w:rsid w:val="00BF6FD5"/>
    <w:rsid w:val="00C04055"/>
    <w:rsid w:val="00C075FE"/>
    <w:rsid w:val="00C20DC9"/>
    <w:rsid w:val="00C251EC"/>
    <w:rsid w:val="00C26935"/>
    <w:rsid w:val="00C32097"/>
    <w:rsid w:val="00C320BA"/>
    <w:rsid w:val="00C55C57"/>
    <w:rsid w:val="00C71817"/>
    <w:rsid w:val="00C8241C"/>
    <w:rsid w:val="00C9034D"/>
    <w:rsid w:val="00C93382"/>
    <w:rsid w:val="00CA0A42"/>
    <w:rsid w:val="00CA1AD9"/>
    <w:rsid w:val="00CA2F86"/>
    <w:rsid w:val="00CA5C0F"/>
    <w:rsid w:val="00CB6763"/>
    <w:rsid w:val="00CD239C"/>
    <w:rsid w:val="00CD4283"/>
    <w:rsid w:val="00CD44E9"/>
    <w:rsid w:val="00CE3084"/>
    <w:rsid w:val="00CE6FFE"/>
    <w:rsid w:val="00D003C2"/>
    <w:rsid w:val="00D02EC3"/>
    <w:rsid w:val="00D03B1F"/>
    <w:rsid w:val="00D03D88"/>
    <w:rsid w:val="00D05C6A"/>
    <w:rsid w:val="00D15212"/>
    <w:rsid w:val="00D37D16"/>
    <w:rsid w:val="00D45086"/>
    <w:rsid w:val="00D662B1"/>
    <w:rsid w:val="00D70A75"/>
    <w:rsid w:val="00D70DAF"/>
    <w:rsid w:val="00D75A91"/>
    <w:rsid w:val="00D75EF4"/>
    <w:rsid w:val="00D84210"/>
    <w:rsid w:val="00D87F8D"/>
    <w:rsid w:val="00DB5B04"/>
    <w:rsid w:val="00DE1282"/>
    <w:rsid w:val="00DE446D"/>
    <w:rsid w:val="00DE6794"/>
    <w:rsid w:val="00DE7B9B"/>
    <w:rsid w:val="00DF4B19"/>
    <w:rsid w:val="00E008A4"/>
    <w:rsid w:val="00E2237C"/>
    <w:rsid w:val="00E23CBC"/>
    <w:rsid w:val="00E246AC"/>
    <w:rsid w:val="00E2682A"/>
    <w:rsid w:val="00E26E07"/>
    <w:rsid w:val="00E3506D"/>
    <w:rsid w:val="00E35A7E"/>
    <w:rsid w:val="00E374E4"/>
    <w:rsid w:val="00E41753"/>
    <w:rsid w:val="00E43F56"/>
    <w:rsid w:val="00E51FBF"/>
    <w:rsid w:val="00E536CE"/>
    <w:rsid w:val="00E54FCB"/>
    <w:rsid w:val="00E56E1F"/>
    <w:rsid w:val="00E63B4F"/>
    <w:rsid w:val="00E65916"/>
    <w:rsid w:val="00E74C21"/>
    <w:rsid w:val="00E74D45"/>
    <w:rsid w:val="00E77727"/>
    <w:rsid w:val="00E92CF0"/>
    <w:rsid w:val="00EA3718"/>
    <w:rsid w:val="00EC0C81"/>
    <w:rsid w:val="00EC777B"/>
    <w:rsid w:val="00EF74E3"/>
    <w:rsid w:val="00F15291"/>
    <w:rsid w:val="00F220B7"/>
    <w:rsid w:val="00F22E19"/>
    <w:rsid w:val="00F307CE"/>
    <w:rsid w:val="00F321AF"/>
    <w:rsid w:val="00F34BAF"/>
    <w:rsid w:val="00F42D5E"/>
    <w:rsid w:val="00F5399A"/>
    <w:rsid w:val="00F66DC6"/>
    <w:rsid w:val="00F66F0C"/>
    <w:rsid w:val="00F74673"/>
    <w:rsid w:val="00F754E9"/>
    <w:rsid w:val="00F8260E"/>
    <w:rsid w:val="00F8794E"/>
    <w:rsid w:val="00F9077F"/>
    <w:rsid w:val="00FA0182"/>
    <w:rsid w:val="00FB641F"/>
    <w:rsid w:val="00FC2BE7"/>
    <w:rsid w:val="00FC5BBE"/>
    <w:rsid w:val="00FD11C5"/>
    <w:rsid w:val="00FF497C"/>
    <w:rsid w:val="00FF4E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0B7"/>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F220B7"/>
    <w:pPr>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220B7"/>
    <w:rPr>
      <w:rFonts w:ascii="Times New Roman CYR" w:eastAsiaTheme="minorEastAsia" w:hAnsi="Times New Roman CYR" w:cs="Times New Roman CYR"/>
      <w:sz w:val="24"/>
      <w:szCs w:val="24"/>
      <w:lang w:eastAsia="ru-RU"/>
    </w:rPr>
  </w:style>
  <w:style w:type="table" w:styleId="a3">
    <w:name w:val="Table Grid"/>
    <w:basedOn w:val="a1"/>
    <w:uiPriority w:val="59"/>
    <w:rsid w:val="00F220B7"/>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qFormat/>
    <w:rsid w:val="00F220B7"/>
    <w:pPr>
      <w:ind w:left="720"/>
      <w:contextualSpacing/>
    </w:pPr>
  </w:style>
  <w:style w:type="paragraph" w:customStyle="1" w:styleId="Default">
    <w:name w:val="Default"/>
    <w:rsid w:val="00F220B7"/>
    <w:pPr>
      <w:autoSpaceDE w:val="0"/>
      <w:autoSpaceDN w:val="0"/>
      <w:adjustRightInd w:val="0"/>
      <w:spacing w:after="0" w:line="240" w:lineRule="auto"/>
    </w:pPr>
    <w:rPr>
      <w:rFonts w:ascii="Arial" w:eastAsiaTheme="minorEastAsia" w:hAnsi="Arial" w:cs="Arial"/>
      <w:color w:val="000000"/>
      <w:sz w:val="24"/>
      <w:szCs w:val="24"/>
      <w:lang w:val="en-GB" w:eastAsia="en-GB"/>
    </w:rPr>
  </w:style>
  <w:style w:type="character" w:customStyle="1" w:styleId="a5">
    <w:name w:val="Абзац списка Знак"/>
    <w:link w:val="a4"/>
    <w:uiPriority w:val="34"/>
    <w:locked/>
    <w:rsid w:val="00C93382"/>
    <w:rPr>
      <w:rFonts w:ascii="Times New Roman CYR" w:eastAsiaTheme="minorEastAsia" w:hAnsi="Times New Roman CYR" w:cs="Times New Roman CYR"/>
      <w:sz w:val="24"/>
      <w:szCs w:val="24"/>
      <w:lang w:eastAsia="ru-RU"/>
    </w:rPr>
  </w:style>
  <w:style w:type="character" w:customStyle="1" w:styleId="a6">
    <w:name w:val="Без интервала Знак"/>
    <w:basedOn w:val="a0"/>
    <w:link w:val="a7"/>
    <w:uiPriority w:val="99"/>
    <w:locked/>
    <w:rsid w:val="006C0A09"/>
    <w:rPr>
      <w:rFonts w:ascii="Calibri" w:eastAsia="Times New Roman" w:hAnsi="Calibri" w:cs="Times New Roman"/>
    </w:rPr>
  </w:style>
  <w:style w:type="paragraph" w:styleId="a7">
    <w:name w:val="No Spacing"/>
    <w:link w:val="a6"/>
    <w:uiPriority w:val="99"/>
    <w:qFormat/>
    <w:rsid w:val="006C0A09"/>
    <w:pPr>
      <w:spacing w:after="0" w:line="240" w:lineRule="auto"/>
    </w:pPr>
    <w:rPr>
      <w:rFonts w:ascii="Calibri" w:eastAsia="Times New Roman" w:hAnsi="Calibri" w:cs="Times New Roman"/>
    </w:rPr>
  </w:style>
  <w:style w:type="character" w:styleId="a8">
    <w:name w:val="annotation reference"/>
    <w:basedOn w:val="a0"/>
    <w:uiPriority w:val="99"/>
    <w:semiHidden/>
    <w:unhideWhenUsed/>
    <w:rsid w:val="00EF74E3"/>
    <w:rPr>
      <w:sz w:val="16"/>
      <w:szCs w:val="16"/>
    </w:rPr>
  </w:style>
  <w:style w:type="paragraph" w:styleId="a9">
    <w:name w:val="annotation text"/>
    <w:basedOn w:val="a"/>
    <w:link w:val="aa"/>
    <w:uiPriority w:val="99"/>
    <w:semiHidden/>
    <w:unhideWhenUsed/>
    <w:rsid w:val="00EF74E3"/>
    <w:rPr>
      <w:sz w:val="20"/>
      <w:szCs w:val="20"/>
    </w:rPr>
  </w:style>
  <w:style w:type="character" w:customStyle="1" w:styleId="aa">
    <w:name w:val="Текст примечания Знак"/>
    <w:basedOn w:val="a0"/>
    <w:link w:val="a9"/>
    <w:uiPriority w:val="99"/>
    <w:semiHidden/>
    <w:rsid w:val="00EF74E3"/>
    <w:rPr>
      <w:rFonts w:ascii="Times New Roman CYR" w:eastAsiaTheme="minorEastAsia" w:hAnsi="Times New Roman CYR" w:cs="Times New Roman CYR"/>
      <w:sz w:val="20"/>
      <w:szCs w:val="20"/>
      <w:lang w:eastAsia="ru-RU"/>
    </w:rPr>
  </w:style>
  <w:style w:type="paragraph" w:styleId="ab">
    <w:name w:val="annotation subject"/>
    <w:basedOn w:val="a9"/>
    <w:next w:val="a9"/>
    <w:link w:val="ac"/>
    <w:uiPriority w:val="99"/>
    <w:semiHidden/>
    <w:unhideWhenUsed/>
    <w:rsid w:val="00EF74E3"/>
    <w:rPr>
      <w:b/>
      <w:bCs/>
    </w:rPr>
  </w:style>
  <w:style w:type="character" w:customStyle="1" w:styleId="ac">
    <w:name w:val="Тема примечания Знак"/>
    <w:basedOn w:val="aa"/>
    <w:link w:val="ab"/>
    <w:uiPriority w:val="99"/>
    <w:semiHidden/>
    <w:rsid w:val="00EF74E3"/>
    <w:rPr>
      <w:rFonts w:ascii="Times New Roman CYR" w:eastAsiaTheme="minorEastAsia" w:hAnsi="Times New Roman CYR" w:cs="Times New Roman CYR"/>
      <w:b/>
      <w:bCs/>
      <w:sz w:val="20"/>
      <w:szCs w:val="20"/>
      <w:lang w:eastAsia="ru-RU"/>
    </w:rPr>
  </w:style>
  <w:style w:type="paragraph" w:styleId="ad">
    <w:name w:val="Balloon Text"/>
    <w:basedOn w:val="a"/>
    <w:link w:val="ae"/>
    <w:uiPriority w:val="99"/>
    <w:semiHidden/>
    <w:unhideWhenUsed/>
    <w:rsid w:val="00EF74E3"/>
    <w:rPr>
      <w:rFonts w:ascii="Tahoma" w:hAnsi="Tahoma" w:cs="Tahoma"/>
      <w:sz w:val="16"/>
      <w:szCs w:val="16"/>
    </w:rPr>
  </w:style>
  <w:style w:type="character" w:customStyle="1" w:styleId="ae">
    <w:name w:val="Текст выноски Знак"/>
    <w:basedOn w:val="a0"/>
    <w:link w:val="ad"/>
    <w:uiPriority w:val="99"/>
    <w:semiHidden/>
    <w:rsid w:val="00EF74E3"/>
    <w:rPr>
      <w:rFonts w:ascii="Tahoma" w:eastAsiaTheme="minorEastAsia" w:hAnsi="Tahoma" w:cs="Tahoma"/>
      <w:sz w:val="16"/>
      <w:szCs w:val="16"/>
      <w:lang w:eastAsia="ru-RU"/>
    </w:rPr>
  </w:style>
  <w:style w:type="paragraph" w:styleId="af">
    <w:name w:val="header"/>
    <w:basedOn w:val="a"/>
    <w:link w:val="af0"/>
    <w:uiPriority w:val="99"/>
    <w:unhideWhenUsed/>
    <w:rsid w:val="00F8260E"/>
    <w:pPr>
      <w:tabs>
        <w:tab w:val="center" w:pos="4677"/>
        <w:tab w:val="right" w:pos="9355"/>
      </w:tabs>
    </w:pPr>
  </w:style>
  <w:style w:type="character" w:customStyle="1" w:styleId="af0">
    <w:name w:val="Верхний колонтитул Знак"/>
    <w:basedOn w:val="a0"/>
    <w:link w:val="af"/>
    <w:uiPriority w:val="99"/>
    <w:rsid w:val="00F8260E"/>
    <w:rPr>
      <w:rFonts w:ascii="Times New Roman CYR" w:eastAsiaTheme="minorEastAsia" w:hAnsi="Times New Roman CYR" w:cs="Times New Roman CYR"/>
      <w:sz w:val="24"/>
      <w:szCs w:val="24"/>
      <w:lang w:eastAsia="ru-RU"/>
    </w:rPr>
  </w:style>
  <w:style w:type="paragraph" w:styleId="af1">
    <w:name w:val="footer"/>
    <w:basedOn w:val="a"/>
    <w:link w:val="af2"/>
    <w:uiPriority w:val="99"/>
    <w:unhideWhenUsed/>
    <w:rsid w:val="00F8260E"/>
    <w:pPr>
      <w:tabs>
        <w:tab w:val="center" w:pos="4677"/>
        <w:tab w:val="right" w:pos="9355"/>
      </w:tabs>
    </w:pPr>
  </w:style>
  <w:style w:type="character" w:customStyle="1" w:styleId="af2">
    <w:name w:val="Нижний колонтитул Знак"/>
    <w:basedOn w:val="a0"/>
    <w:link w:val="af1"/>
    <w:uiPriority w:val="99"/>
    <w:rsid w:val="00F8260E"/>
    <w:rPr>
      <w:rFonts w:ascii="Times New Roman CYR" w:eastAsiaTheme="minorEastAsia" w:hAnsi="Times New Roman CYR" w:cs="Times New Roman CY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0B7"/>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F220B7"/>
    <w:pPr>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220B7"/>
    <w:rPr>
      <w:rFonts w:ascii="Times New Roman CYR" w:eastAsiaTheme="minorEastAsia" w:hAnsi="Times New Roman CYR" w:cs="Times New Roman CYR"/>
      <w:sz w:val="24"/>
      <w:szCs w:val="24"/>
      <w:lang w:eastAsia="ru-RU"/>
    </w:rPr>
  </w:style>
  <w:style w:type="table" w:styleId="a3">
    <w:name w:val="Table Grid"/>
    <w:basedOn w:val="a1"/>
    <w:uiPriority w:val="59"/>
    <w:rsid w:val="00F220B7"/>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qFormat/>
    <w:rsid w:val="00F220B7"/>
    <w:pPr>
      <w:ind w:left="720"/>
      <w:contextualSpacing/>
    </w:pPr>
  </w:style>
  <w:style w:type="paragraph" w:customStyle="1" w:styleId="Default">
    <w:name w:val="Default"/>
    <w:rsid w:val="00F220B7"/>
    <w:pPr>
      <w:autoSpaceDE w:val="0"/>
      <w:autoSpaceDN w:val="0"/>
      <w:adjustRightInd w:val="0"/>
      <w:spacing w:after="0" w:line="240" w:lineRule="auto"/>
    </w:pPr>
    <w:rPr>
      <w:rFonts w:ascii="Arial" w:eastAsiaTheme="minorEastAsia" w:hAnsi="Arial" w:cs="Arial"/>
      <w:color w:val="000000"/>
      <w:sz w:val="24"/>
      <w:szCs w:val="24"/>
      <w:lang w:val="en-GB" w:eastAsia="en-GB"/>
    </w:rPr>
  </w:style>
  <w:style w:type="character" w:customStyle="1" w:styleId="a5">
    <w:name w:val="Абзац списка Знак"/>
    <w:link w:val="a4"/>
    <w:uiPriority w:val="34"/>
    <w:locked/>
    <w:rsid w:val="00C93382"/>
    <w:rPr>
      <w:rFonts w:ascii="Times New Roman CYR" w:eastAsiaTheme="minorEastAsia" w:hAnsi="Times New Roman CYR" w:cs="Times New Roman CYR"/>
      <w:sz w:val="24"/>
      <w:szCs w:val="24"/>
      <w:lang w:eastAsia="ru-RU"/>
    </w:rPr>
  </w:style>
  <w:style w:type="character" w:customStyle="1" w:styleId="a6">
    <w:name w:val="Без интервала Знак"/>
    <w:basedOn w:val="a0"/>
    <w:link w:val="a7"/>
    <w:uiPriority w:val="99"/>
    <w:locked/>
    <w:rsid w:val="006C0A09"/>
    <w:rPr>
      <w:rFonts w:ascii="Calibri" w:eastAsia="Times New Roman" w:hAnsi="Calibri" w:cs="Times New Roman"/>
    </w:rPr>
  </w:style>
  <w:style w:type="paragraph" w:styleId="a7">
    <w:name w:val="No Spacing"/>
    <w:link w:val="a6"/>
    <w:uiPriority w:val="99"/>
    <w:qFormat/>
    <w:rsid w:val="006C0A09"/>
    <w:pPr>
      <w:spacing w:after="0" w:line="240" w:lineRule="auto"/>
    </w:pPr>
    <w:rPr>
      <w:rFonts w:ascii="Calibri" w:eastAsia="Times New Roman" w:hAnsi="Calibri" w:cs="Times New Roman"/>
    </w:rPr>
  </w:style>
  <w:style w:type="character" w:styleId="a8">
    <w:name w:val="annotation reference"/>
    <w:basedOn w:val="a0"/>
    <w:uiPriority w:val="99"/>
    <w:semiHidden/>
    <w:unhideWhenUsed/>
    <w:rsid w:val="00EF74E3"/>
    <w:rPr>
      <w:sz w:val="16"/>
      <w:szCs w:val="16"/>
    </w:rPr>
  </w:style>
  <w:style w:type="paragraph" w:styleId="a9">
    <w:name w:val="annotation text"/>
    <w:basedOn w:val="a"/>
    <w:link w:val="aa"/>
    <w:uiPriority w:val="99"/>
    <w:semiHidden/>
    <w:unhideWhenUsed/>
    <w:rsid w:val="00EF74E3"/>
    <w:rPr>
      <w:sz w:val="20"/>
      <w:szCs w:val="20"/>
    </w:rPr>
  </w:style>
  <w:style w:type="character" w:customStyle="1" w:styleId="aa">
    <w:name w:val="Текст примечания Знак"/>
    <w:basedOn w:val="a0"/>
    <w:link w:val="a9"/>
    <w:uiPriority w:val="99"/>
    <w:semiHidden/>
    <w:rsid w:val="00EF74E3"/>
    <w:rPr>
      <w:rFonts w:ascii="Times New Roman CYR" w:eastAsiaTheme="minorEastAsia" w:hAnsi="Times New Roman CYR" w:cs="Times New Roman CYR"/>
      <w:sz w:val="20"/>
      <w:szCs w:val="20"/>
      <w:lang w:eastAsia="ru-RU"/>
    </w:rPr>
  </w:style>
  <w:style w:type="paragraph" w:styleId="ab">
    <w:name w:val="annotation subject"/>
    <w:basedOn w:val="a9"/>
    <w:next w:val="a9"/>
    <w:link w:val="ac"/>
    <w:uiPriority w:val="99"/>
    <w:semiHidden/>
    <w:unhideWhenUsed/>
    <w:rsid w:val="00EF74E3"/>
    <w:rPr>
      <w:b/>
      <w:bCs/>
    </w:rPr>
  </w:style>
  <w:style w:type="character" w:customStyle="1" w:styleId="ac">
    <w:name w:val="Тема примечания Знак"/>
    <w:basedOn w:val="aa"/>
    <w:link w:val="ab"/>
    <w:uiPriority w:val="99"/>
    <w:semiHidden/>
    <w:rsid w:val="00EF74E3"/>
    <w:rPr>
      <w:rFonts w:ascii="Times New Roman CYR" w:eastAsiaTheme="minorEastAsia" w:hAnsi="Times New Roman CYR" w:cs="Times New Roman CYR"/>
      <w:b/>
      <w:bCs/>
      <w:sz w:val="20"/>
      <w:szCs w:val="20"/>
      <w:lang w:eastAsia="ru-RU"/>
    </w:rPr>
  </w:style>
  <w:style w:type="paragraph" w:styleId="ad">
    <w:name w:val="Balloon Text"/>
    <w:basedOn w:val="a"/>
    <w:link w:val="ae"/>
    <w:uiPriority w:val="99"/>
    <w:semiHidden/>
    <w:unhideWhenUsed/>
    <w:rsid w:val="00EF74E3"/>
    <w:rPr>
      <w:rFonts w:ascii="Tahoma" w:hAnsi="Tahoma" w:cs="Tahoma"/>
      <w:sz w:val="16"/>
      <w:szCs w:val="16"/>
    </w:rPr>
  </w:style>
  <w:style w:type="character" w:customStyle="1" w:styleId="ae">
    <w:name w:val="Текст выноски Знак"/>
    <w:basedOn w:val="a0"/>
    <w:link w:val="ad"/>
    <w:uiPriority w:val="99"/>
    <w:semiHidden/>
    <w:rsid w:val="00EF74E3"/>
    <w:rPr>
      <w:rFonts w:ascii="Tahoma" w:eastAsiaTheme="minorEastAsia" w:hAnsi="Tahoma" w:cs="Tahoma"/>
      <w:sz w:val="16"/>
      <w:szCs w:val="16"/>
      <w:lang w:eastAsia="ru-RU"/>
    </w:rPr>
  </w:style>
  <w:style w:type="paragraph" w:styleId="af">
    <w:name w:val="header"/>
    <w:basedOn w:val="a"/>
    <w:link w:val="af0"/>
    <w:uiPriority w:val="99"/>
    <w:unhideWhenUsed/>
    <w:rsid w:val="00F8260E"/>
    <w:pPr>
      <w:tabs>
        <w:tab w:val="center" w:pos="4677"/>
        <w:tab w:val="right" w:pos="9355"/>
      </w:tabs>
    </w:pPr>
  </w:style>
  <w:style w:type="character" w:customStyle="1" w:styleId="af0">
    <w:name w:val="Верхний колонтитул Знак"/>
    <w:basedOn w:val="a0"/>
    <w:link w:val="af"/>
    <w:uiPriority w:val="99"/>
    <w:rsid w:val="00F8260E"/>
    <w:rPr>
      <w:rFonts w:ascii="Times New Roman CYR" w:eastAsiaTheme="minorEastAsia" w:hAnsi="Times New Roman CYR" w:cs="Times New Roman CYR"/>
      <w:sz w:val="24"/>
      <w:szCs w:val="24"/>
      <w:lang w:eastAsia="ru-RU"/>
    </w:rPr>
  </w:style>
  <w:style w:type="paragraph" w:styleId="af1">
    <w:name w:val="footer"/>
    <w:basedOn w:val="a"/>
    <w:link w:val="af2"/>
    <w:uiPriority w:val="99"/>
    <w:unhideWhenUsed/>
    <w:rsid w:val="00F8260E"/>
    <w:pPr>
      <w:tabs>
        <w:tab w:val="center" w:pos="4677"/>
        <w:tab w:val="right" w:pos="9355"/>
      </w:tabs>
    </w:pPr>
  </w:style>
  <w:style w:type="character" w:customStyle="1" w:styleId="af2">
    <w:name w:val="Нижний колонтитул Знак"/>
    <w:basedOn w:val="a0"/>
    <w:link w:val="af1"/>
    <w:uiPriority w:val="99"/>
    <w:rsid w:val="00F8260E"/>
    <w:rPr>
      <w:rFonts w:ascii="Times New Roman CYR" w:eastAsiaTheme="minorEastAsia" w:hAnsi="Times New Roman CYR" w:cs="Times New Roman CY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649950">
      <w:bodyDiv w:val="1"/>
      <w:marLeft w:val="0"/>
      <w:marRight w:val="0"/>
      <w:marTop w:val="0"/>
      <w:marBottom w:val="0"/>
      <w:divBdr>
        <w:top w:val="none" w:sz="0" w:space="0" w:color="auto"/>
        <w:left w:val="none" w:sz="0" w:space="0" w:color="auto"/>
        <w:bottom w:val="none" w:sz="0" w:space="0" w:color="auto"/>
        <w:right w:val="none" w:sz="0" w:space="0" w:color="auto"/>
      </w:divBdr>
    </w:div>
    <w:div w:id="1442532373">
      <w:bodyDiv w:val="1"/>
      <w:marLeft w:val="0"/>
      <w:marRight w:val="0"/>
      <w:marTop w:val="0"/>
      <w:marBottom w:val="0"/>
      <w:divBdr>
        <w:top w:val="none" w:sz="0" w:space="0" w:color="auto"/>
        <w:left w:val="none" w:sz="0" w:space="0" w:color="auto"/>
        <w:bottom w:val="none" w:sz="0" w:space="0" w:color="auto"/>
        <w:right w:val="none" w:sz="0" w:space="0" w:color="auto"/>
      </w:divBdr>
    </w:div>
    <w:div w:id="1929070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E468C-784B-438C-88E9-912C1A9A9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1</Pages>
  <Words>6592</Words>
  <Characters>37577</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Aitjanova Ardak</cp:lastModifiedBy>
  <cp:revision>38</cp:revision>
  <cp:lastPrinted>2017-08-02T08:49:00Z</cp:lastPrinted>
  <dcterms:created xsi:type="dcterms:W3CDTF">2016-07-12T13:41:00Z</dcterms:created>
  <dcterms:modified xsi:type="dcterms:W3CDTF">2017-08-02T08:49:00Z</dcterms:modified>
</cp:coreProperties>
</file>